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D885" w14:textId="106F4A39" w:rsidR="00E25182" w:rsidRPr="004B5CAC" w:rsidRDefault="00A30CB9" w:rsidP="009C2825">
      <w:pPr>
        <w:rPr>
          <w:b/>
          <w:szCs w:val="28"/>
        </w:rPr>
      </w:pPr>
      <w:r w:rsidRPr="004B5CAC">
        <w:rPr>
          <w:b/>
          <w:szCs w:val="28"/>
        </w:rPr>
        <w:t>OB 02L</w:t>
      </w:r>
      <w:r w:rsidR="001C24EA" w:rsidRPr="004B5CAC">
        <w:rPr>
          <w:b/>
          <w:szCs w:val="28"/>
        </w:rPr>
        <w:t xml:space="preserve"> Toolkit</w:t>
      </w:r>
    </w:p>
    <w:p w14:paraId="5EC4A8B3" w14:textId="761E1035" w:rsidR="009C2825" w:rsidRDefault="009C2825" w:rsidP="009C2825">
      <w:pPr>
        <w:rPr>
          <w:szCs w:val="28"/>
        </w:rPr>
      </w:pPr>
    </w:p>
    <w:p w14:paraId="61611DC3" w14:textId="1F916B51" w:rsidR="00E877BF" w:rsidRPr="004B5CAC" w:rsidRDefault="00760372" w:rsidP="00E877BF">
      <w:pPr>
        <w:rPr>
          <w:b/>
          <w:szCs w:val="28"/>
        </w:rPr>
      </w:pPr>
      <w:r w:rsidRPr="004B5CAC">
        <w:rPr>
          <w:b/>
          <w:szCs w:val="28"/>
        </w:rPr>
        <w:t>Guidelines</w:t>
      </w:r>
      <w:r w:rsidR="00CB27CD" w:rsidRPr="004B5CAC">
        <w:rPr>
          <w:b/>
          <w:szCs w:val="28"/>
        </w:rPr>
        <w:t xml:space="preserve"> and Practice Parameters</w:t>
      </w:r>
    </w:p>
    <w:tbl>
      <w:tblPr>
        <w:tblStyle w:val="GridTable4-Accent11"/>
        <w:tblW w:w="10368" w:type="dxa"/>
        <w:tblLayout w:type="fixed"/>
        <w:tblLook w:val="04A0" w:firstRow="1" w:lastRow="0" w:firstColumn="1" w:lastColumn="0" w:noHBand="0" w:noVBand="1"/>
      </w:tblPr>
      <w:tblGrid>
        <w:gridCol w:w="5472"/>
        <w:gridCol w:w="4896"/>
      </w:tblGrid>
      <w:tr w:rsidR="00E877BF" w:rsidRPr="00252A17" w14:paraId="41412106" w14:textId="77777777" w:rsidTr="004B5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06EBC409" w14:textId="77777777" w:rsidR="00E877BF" w:rsidRPr="004B5CAC" w:rsidRDefault="00E877BF" w:rsidP="00153898">
            <w:pPr>
              <w:spacing w:after="4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>Resource</w:t>
            </w:r>
          </w:p>
        </w:tc>
        <w:tc>
          <w:tcPr>
            <w:tcW w:w="4896" w:type="dxa"/>
          </w:tcPr>
          <w:p w14:paraId="1DCC4A0A" w14:textId="77777777" w:rsidR="00E877BF" w:rsidRPr="004B5CAC" w:rsidRDefault="00E877BF" w:rsidP="00153898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>Address</w:t>
            </w:r>
          </w:p>
        </w:tc>
      </w:tr>
      <w:tr w:rsidR="00E877BF" w:rsidRPr="00252A17" w14:paraId="376A5563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7A9CB047" w14:textId="3F746459" w:rsidR="00F2698E" w:rsidRPr="004B5CAC" w:rsidRDefault="00F35D03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</w:rPr>
            </w:pPr>
            <w:r w:rsidRPr="004B5CAC">
              <w:rPr>
                <w:rFonts w:ascii="Calibri" w:hAnsi="Calibri" w:cs="Calibri"/>
                <w:sz w:val="22"/>
              </w:rPr>
              <w:t xml:space="preserve">Garvey WT, </w:t>
            </w:r>
            <w:proofErr w:type="spellStart"/>
            <w:r w:rsidRPr="004B5CAC">
              <w:rPr>
                <w:rFonts w:ascii="Calibri" w:hAnsi="Calibri" w:cs="Calibri"/>
                <w:sz w:val="22"/>
              </w:rPr>
              <w:t>Mechanick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 xml:space="preserve"> JI, Brett EM, et al. American Association of Clinical Endocrinologists and American College of Endocrinology Comprehensive Clinical Practice Guidelines </w:t>
            </w:r>
            <w:proofErr w:type="gramStart"/>
            <w:r w:rsidRPr="004B5CAC">
              <w:rPr>
                <w:rFonts w:ascii="Calibri" w:hAnsi="Calibri" w:cs="Calibri"/>
                <w:sz w:val="22"/>
              </w:rPr>
              <w:t>For</w:t>
            </w:r>
            <w:proofErr w:type="gramEnd"/>
            <w:r w:rsidRPr="004B5CAC">
              <w:rPr>
                <w:rFonts w:ascii="Calibri" w:hAnsi="Calibri" w:cs="Calibri"/>
                <w:sz w:val="22"/>
              </w:rPr>
              <w:t xml:space="preserve"> Medical Care of Patients with Obesity. </w:t>
            </w:r>
            <w:proofErr w:type="spellStart"/>
            <w:r w:rsidRPr="004B5CAC">
              <w:rPr>
                <w:rFonts w:ascii="Calibri" w:hAnsi="Calibri" w:cs="Calibri"/>
                <w:i/>
                <w:iCs/>
                <w:sz w:val="22"/>
              </w:rPr>
              <w:t>Endocr</w:t>
            </w:r>
            <w:proofErr w:type="spellEnd"/>
            <w:r w:rsidRPr="004B5CAC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  <w:proofErr w:type="spellStart"/>
            <w:r w:rsidRPr="004B5CAC">
              <w:rPr>
                <w:rFonts w:ascii="Calibri" w:hAnsi="Calibri" w:cs="Calibri"/>
                <w:i/>
                <w:iCs/>
                <w:sz w:val="22"/>
              </w:rPr>
              <w:t>Pract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>. 2016;22</w:t>
            </w:r>
            <w:r w:rsidR="000D3068">
              <w:rPr>
                <w:rFonts w:ascii="Calibri" w:hAnsi="Calibri" w:cs="Calibri"/>
                <w:sz w:val="22"/>
              </w:rPr>
              <w:t>(suppl 3)</w:t>
            </w:r>
            <w:r w:rsidRPr="004B5CAC">
              <w:rPr>
                <w:rFonts w:ascii="Calibri" w:hAnsi="Calibri" w:cs="Calibri"/>
                <w:sz w:val="22"/>
              </w:rPr>
              <w:t>:1-203</w:t>
            </w:r>
            <w:r w:rsidR="000D3068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896" w:type="dxa"/>
            <w:vAlign w:val="center"/>
          </w:tcPr>
          <w:p w14:paraId="68239079" w14:textId="34DBC76A" w:rsidR="00760372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6" w:history="1">
              <w:r w:rsidR="00B61B81">
                <w:rPr>
                  <w:rStyle w:val="Hyperlink"/>
                  <w:rFonts w:cstheme="minorHAnsi"/>
                  <w:sz w:val="22"/>
                </w:rPr>
                <w:t>https://pubmed.ncbi.nlm.nih.gov/27219496/</w:t>
              </w:r>
            </w:hyperlink>
          </w:p>
        </w:tc>
      </w:tr>
      <w:tr w:rsidR="00E877BF" w:rsidRPr="00252A17" w14:paraId="25C4308A" w14:textId="77777777" w:rsidTr="004B5C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055A923B" w14:textId="11D0CB6D" w:rsidR="007D51D2" w:rsidRPr="004B5CAC" w:rsidRDefault="00A30CB9" w:rsidP="004B5CAC">
            <w:pPr>
              <w:pStyle w:val="Bibliography"/>
              <w:spacing w:after="40"/>
              <w:ind w:left="0" w:firstLine="0"/>
              <w:rPr>
                <w:rFonts w:ascii="Calibri" w:hAnsi="Calibri" w:cs="Calibri"/>
                <w:sz w:val="22"/>
              </w:rPr>
            </w:pPr>
            <w:proofErr w:type="spellStart"/>
            <w:r w:rsidRPr="004B5CAC">
              <w:rPr>
                <w:rFonts w:ascii="Calibri" w:hAnsi="Calibri" w:cs="Calibri"/>
                <w:sz w:val="22"/>
              </w:rPr>
              <w:t>Grunvald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 xml:space="preserve"> E, Shah R, </w:t>
            </w:r>
            <w:proofErr w:type="spellStart"/>
            <w:r w:rsidRPr="004B5CAC">
              <w:rPr>
                <w:rFonts w:ascii="Calibri" w:hAnsi="Calibri" w:cs="Calibri"/>
                <w:sz w:val="22"/>
              </w:rPr>
              <w:t>Hernaez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 xml:space="preserve"> R, et al. AGA Clinical Practice Guideline on Pharmacological Interventions for Adults </w:t>
            </w:r>
            <w:proofErr w:type="gramStart"/>
            <w:r w:rsidRPr="004B5CAC">
              <w:rPr>
                <w:rFonts w:ascii="Calibri" w:hAnsi="Calibri" w:cs="Calibri"/>
                <w:sz w:val="22"/>
              </w:rPr>
              <w:t>With</w:t>
            </w:r>
            <w:proofErr w:type="gramEnd"/>
            <w:r w:rsidRPr="004B5CAC">
              <w:rPr>
                <w:rFonts w:ascii="Calibri" w:hAnsi="Calibri" w:cs="Calibri"/>
                <w:sz w:val="22"/>
              </w:rPr>
              <w:t xml:space="preserve"> Obesity. </w:t>
            </w:r>
            <w:r w:rsidRPr="004B5CAC">
              <w:rPr>
                <w:rFonts w:ascii="Calibri" w:hAnsi="Calibri" w:cs="Calibri"/>
                <w:i/>
                <w:iCs/>
                <w:sz w:val="22"/>
              </w:rPr>
              <w:t>Gastroenterology</w:t>
            </w:r>
            <w:r w:rsidR="004B5CAC">
              <w:rPr>
                <w:rFonts w:ascii="Calibri" w:hAnsi="Calibri" w:cs="Calibri"/>
                <w:sz w:val="22"/>
              </w:rPr>
              <w:t>. 2022;163(5):1198-1225.</w:t>
            </w:r>
          </w:p>
        </w:tc>
        <w:tc>
          <w:tcPr>
            <w:tcW w:w="4896" w:type="dxa"/>
            <w:vAlign w:val="center"/>
          </w:tcPr>
          <w:p w14:paraId="7EA89E0C" w14:textId="7123D313" w:rsidR="00E877BF" w:rsidRPr="004B5CAC" w:rsidRDefault="00000000" w:rsidP="004B5CA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7" w:history="1">
              <w:r w:rsidR="00B61B81">
                <w:rPr>
                  <w:rStyle w:val="Hyperlink"/>
                  <w:rFonts w:cstheme="minorHAnsi"/>
                  <w:sz w:val="22"/>
                </w:rPr>
                <w:t>https://pubmed.ncbi.nlm.nih.gov/36273831/</w:t>
              </w:r>
            </w:hyperlink>
          </w:p>
        </w:tc>
      </w:tr>
      <w:tr w:rsidR="00F35D03" w:rsidRPr="00252A17" w14:paraId="7F5C233A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5336E008" w14:textId="7CD3F5DE" w:rsidR="00F35D03" w:rsidRPr="004B5CAC" w:rsidRDefault="00F35D03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</w:rPr>
            </w:pPr>
            <w:r w:rsidRPr="004B5CAC">
              <w:rPr>
                <w:rFonts w:ascii="Calibri" w:hAnsi="Calibri" w:cs="Calibri"/>
                <w:sz w:val="22"/>
              </w:rPr>
              <w:t xml:space="preserve">Jensen MD, Ryan DH, </w:t>
            </w:r>
            <w:proofErr w:type="spellStart"/>
            <w:r w:rsidRPr="004B5CAC">
              <w:rPr>
                <w:rFonts w:ascii="Calibri" w:hAnsi="Calibri" w:cs="Calibri"/>
                <w:sz w:val="22"/>
              </w:rPr>
              <w:t>Apovian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 xml:space="preserve"> CM, et al. 2013 AHA/ACC/</w:t>
            </w:r>
            <w:proofErr w:type="gramStart"/>
            <w:r w:rsidRPr="004B5CAC">
              <w:rPr>
                <w:rFonts w:ascii="Calibri" w:hAnsi="Calibri" w:cs="Calibri"/>
                <w:sz w:val="22"/>
              </w:rPr>
              <w:t>TOS</w:t>
            </w:r>
            <w:proofErr w:type="gramEnd"/>
            <w:r w:rsidRPr="004B5CAC">
              <w:rPr>
                <w:rFonts w:ascii="Calibri" w:hAnsi="Calibri" w:cs="Calibri"/>
                <w:sz w:val="22"/>
              </w:rPr>
              <w:t xml:space="preserve"> guideline for the management of overweight and obesity in adults: </w:t>
            </w:r>
            <w:r w:rsidR="000D3068">
              <w:rPr>
                <w:rFonts w:ascii="Calibri" w:hAnsi="Calibri" w:cs="Calibri"/>
                <w:sz w:val="22"/>
              </w:rPr>
              <w:t>A</w:t>
            </w:r>
            <w:r w:rsidRPr="004B5CAC">
              <w:rPr>
                <w:rFonts w:ascii="Calibri" w:hAnsi="Calibri" w:cs="Calibri"/>
                <w:sz w:val="22"/>
              </w:rPr>
              <w:t xml:space="preserve"> report of the American College of Cardiology/American Heart Association Task Force on Practice Guidelines and The Obesity Society. </w:t>
            </w:r>
            <w:r w:rsidRPr="004B5CAC">
              <w:rPr>
                <w:rFonts w:ascii="Calibri" w:hAnsi="Calibri" w:cs="Calibri"/>
                <w:i/>
                <w:iCs/>
                <w:sz w:val="22"/>
              </w:rPr>
              <w:t>Circulation</w:t>
            </w:r>
            <w:r w:rsidRPr="004B5CAC">
              <w:rPr>
                <w:rFonts w:ascii="Calibri" w:hAnsi="Calibri" w:cs="Calibri"/>
                <w:sz w:val="22"/>
              </w:rPr>
              <w:t xml:space="preserve">. 2014;129(25 </w:t>
            </w:r>
            <w:r w:rsidR="004A5221">
              <w:rPr>
                <w:rFonts w:ascii="Calibri" w:hAnsi="Calibri" w:cs="Calibri"/>
                <w:sz w:val="22"/>
              </w:rPr>
              <w:t>s</w:t>
            </w:r>
            <w:r w:rsidRPr="004B5CAC">
              <w:rPr>
                <w:rFonts w:ascii="Calibri" w:hAnsi="Calibri" w:cs="Calibri"/>
                <w:sz w:val="22"/>
              </w:rPr>
              <w:t>uppl 2</w:t>
            </w:r>
            <w:proofErr w:type="gramStart"/>
            <w:r w:rsidRPr="004B5CAC">
              <w:rPr>
                <w:rFonts w:ascii="Calibri" w:hAnsi="Calibri" w:cs="Calibri"/>
                <w:sz w:val="22"/>
              </w:rPr>
              <w:t>):S</w:t>
            </w:r>
            <w:proofErr w:type="gramEnd"/>
            <w:r w:rsidRPr="004B5CAC">
              <w:rPr>
                <w:rFonts w:ascii="Calibri" w:hAnsi="Calibri" w:cs="Calibri"/>
                <w:sz w:val="22"/>
              </w:rPr>
              <w:t>102-138.</w:t>
            </w:r>
          </w:p>
        </w:tc>
        <w:tc>
          <w:tcPr>
            <w:tcW w:w="4896" w:type="dxa"/>
            <w:vAlign w:val="center"/>
          </w:tcPr>
          <w:p w14:paraId="7B3D7270" w14:textId="27996C3A" w:rsidR="00F35D03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8" w:history="1">
              <w:r w:rsidR="00F35D03" w:rsidRPr="004B5CAC">
                <w:rPr>
                  <w:rStyle w:val="Hyperlink"/>
                  <w:sz w:val="22"/>
                </w:rPr>
                <w:t>https://pubmed.ncbi.nlm.nih.gov/24222017/</w:t>
              </w:r>
            </w:hyperlink>
          </w:p>
        </w:tc>
      </w:tr>
      <w:tr w:rsidR="00802BE3" w:rsidRPr="00252A17" w14:paraId="2B1974F8" w14:textId="77777777" w:rsidTr="004B5C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4F3F9959" w14:textId="6DD0A850" w:rsidR="00802BE3" w:rsidRPr="004B5CAC" w:rsidRDefault="0030334F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 xml:space="preserve">Ryan DH, Kahan S. Guideline </w:t>
            </w:r>
            <w:r w:rsidR="004A5221">
              <w:rPr>
                <w:rFonts w:cstheme="minorHAnsi"/>
                <w:sz w:val="22"/>
              </w:rPr>
              <w:t>r</w:t>
            </w:r>
            <w:r w:rsidRPr="004B5CAC">
              <w:rPr>
                <w:rFonts w:cstheme="minorHAnsi"/>
                <w:sz w:val="22"/>
              </w:rPr>
              <w:t xml:space="preserve">ecommendations for </w:t>
            </w:r>
            <w:r w:rsidR="004A5221">
              <w:rPr>
                <w:rFonts w:cstheme="minorHAnsi"/>
                <w:sz w:val="22"/>
              </w:rPr>
              <w:t>o</w:t>
            </w:r>
            <w:r w:rsidRPr="004B5CAC">
              <w:rPr>
                <w:rFonts w:cstheme="minorHAnsi"/>
                <w:sz w:val="22"/>
              </w:rPr>
              <w:t xml:space="preserve">besity </w:t>
            </w:r>
            <w:r w:rsidR="004A5221">
              <w:rPr>
                <w:rFonts w:cstheme="minorHAnsi"/>
                <w:sz w:val="22"/>
              </w:rPr>
              <w:t>m</w:t>
            </w:r>
            <w:r w:rsidRPr="004B5CAC">
              <w:rPr>
                <w:rFonts w:cstheme="minorHAnsi"/>
                <w:sz w:val="22"/>
              </w:rPr>
              <w:t xml:space="preserve">anagement. </w:t>
            </w:r>
            <w:r w:rsidRPr="004B5CAC">
              <w:rPr>
                <w:rFonts w:cstheme="minorHAnsi"/>
                <w:i/>
                <w:iCs/>
                <w:sz w:val="22"/>
              </w:rPr>
              <w:t>Med Clin North Am</w:t>
            </w:r>
            <w:r w:rsidR="004B5CAC">
              <w:rPr>
                <w:rFonts w:cstheme="minorHAnsi"/>
                <w:sz w:val="22"/>
              </w:rPr>
              <w:t>. 2018;102(1):49-63.</w:t>
            </w:r>
          </w:p>
        </w:tc>
        <w:tc>
          <w:tcPr>
            <w:tcW w:w="4896" w:type="dxa"/>
            <w:vAlign w:val="center"/>
          </w:tcPr>
          <w:p w14:paraId="55EAC878" w14:textId="65A5E3E9" w:rsidR="00802BE3" w:rsidRPr="004B5CAC" w:rsidRDefault="00000000" w:rsidP="004B5CA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9" w:history="1">
              <w:r w:rsidR="0030334F" w:rsidRPr="004B5CAC">
                <w:rPr>
                  <w:rStyle w:val="Hyperlink"/>
                  <w:rFonts w:cstheme="minorHAnsi"/>
                  <w:sz w:val="22"/>
                </w:rPr>
                <w:t>https://pubmed.ncbi.nlm.nih.gov/29156187/</w:t>
              </w:r>
            </w:hyperlink>
          </w:p>
        </w:tc>
      </w:tr>
    </w:tbl>
    <w:p w14:paraId="7286F379" w14:textId="4C1B9D02" w:rsidR="00E877BF" w:rsidRDefault="00E877BF" w:rsidP="00E877BF">
      <w:pPr>
        <w:rPr>
          <w:rFonts w:cstheme="minorHAnsi"/>
        </w:rPr>
      </w:pPr>
    </w:p>
    <w:p w14:paraId="06467D21" w14:textId="7074D00E" w:rsidR="00A274B7" w:rsidRPr="004B5CAC" w:rsidRDefault="00013B08" w:rsidP="00A274B7">
      <w:pPr>
        <w:rPr>
          <w:rFonts w:cstheme="minorHAnsi"/>
          <w:b/>
          <w:szCs w:val="28"/>
        </w:rPr>
      </w:pPr>
      <w:r w:rsidRPr="004B5CAC">
        <w:rPr>
          <w:rFonts w:cstheme="minorHAnsi"/>
          <w:b/>
          <w:szCs w:val="28"/>
        </w:rPr>
        <w:t>Pathophysiology</w:t>
      </w:r>
    </w:p>
    <w:tbl>
      <w:tblPr>
        <w:tblStyle w:val="GridTable4-Accent11"/>
        <w:tblW w:w="10368" w:type="dxa"/>
        <w:tblLayout w:type="fixed"/>
        <w:tblLook w:val="04A0" w:firstRow="1" w:lastRow="0" w:firstColumn="1" w:lastColumn="0" w:noHBand="0" w:noVBand="1"/>
      </w:tblPr>
      <w:tblGrid>
        <w:gridCol w:w="5472"/>
        <w:gridCol w:w="4896"/>
      </w:tblGrid>
      <w:tr w:rsidR="00013B08" w:rsidRPr="00252A17" w14:paraId="07A9715E" w14:textId="77777777" w:rsidTr="004B5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482E2DD8" w14:textId="77777777" w:rsidR="00013B08" w:rsidRPr="004B5CAC" w:rsidRDefault="00013B08" w:rsidP="00D83145">
            <w:pPr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>Resource</w:t>
            </w:r>
          </w:p>
        </w:tc>
        <w:tc>
          <w:tcPr>
            <w:tcW w:w="4896" w:type="dxa"/>
          </w:tcPr>
          <w:p w14:paraId="2EA193A2" w14:textId="13744B26" w:rsidR="00013B08" w:rsidRPr="004B5CAC" w:rsidRDefault="00013B08" w:rsidP="00D831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>Address</w:t>
            </w:r>
          </w:p>
        </w:tc>
      </w:tr>
      <w:tr w:rsidR="00013B08" w:rsidRPr="00252A17" w14:paraId="0160CC7B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0CBA42AF" w14:textId="4D0E417B" w:rsidR="00013B08" w:rsidRPr="004B5CAC" w:rsidRDefault="00013B08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 xml:space="preserve">Hill JO, Wyatt HR, Peters JC. Energy balance and obesity. </w:t>
            </w:r>
            <w:r w:rsidRPr="004B5CAC">
              <w:rPr>
                <w:rFonts w:cstheme="minorHAnsi"/>
                <w:i/>
                <w:iCs/>
                <w:sz w:val="22"/>
              </w:rPr>
              <w:t>Circulation</w:t>
            </w:r>
            <w:r w:rsidRPr="004B5CAC">
              <w:rPr>
                <w:rFonts w:cstheme="minorHAnsi"/>
                <w:sz w:val="22"/>
              </w:rPr>
              <w:t>. 2012;126(1):126-132.</w:t>
            </w:r>
          </w:p>
        </w:tc>
        <w:tc>
          <w:tcPr>
            <w:tcW w:w="4896" w:type="dxa"/>
            <w:vAlign w:val="center"/>
          </w:tcPr>
          <w:p w14:paraId="609CFB47" w14:textId="05018A7A" w:rsidR="00013B08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0" w:history="1">
              <w:r w:rsidR="009C515B" w:rsidRPr="004B5CAC">
                <w:rPr>
                  <w:rStyle w:val="Hyperlink"/>
                  <w:sz w:val="22"/>
                </w:rPr>
                <w:t>https://pubmed.ncbi.nlm.nih.gov/22753534/</w:t>
              </w:r>
            </w:hyperlink>
          </w:p>
        </w:tc>
      </w:tr>
      <w:tr w:rsidR="00013B08" w:rsidRPr="00252A17" w14:paraId="46B9993E" w14:textId="77777777" w:rsidTr="004B5CAC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5735806E" w14:textId="1A6D955A" w:rsidR="00013B08" w:rsidRPr="004B5CAC" w:rsidRDefault="00013B08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</w:rPr>
            </w:pPr>
            <w:proofErr w:type="spellStart"/>
            <w:r w:rsidRPr="004B5CAC">
              <w:rPr>
                <w:rFonts w:ascii="Calibri" w:hAnsi="Calibri" w:cs="Calibri"/>
                <w:sz w:val="22"/>
              </w:rPr>
              <w:t>Magkos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 xml:space="preserve"> F, </w:t>
            </w:r>
            <w:proofErr w:type="spellStart"/>
            <w:r w:rsidRPr="004B5CAC">
              <w:rPr>
                <w:rFonts w:ascii="Calibri" w:hAnsi="Calibri" w:cs="Calibri"/>
                <w:sz w:val="22"/>
              </w:rPr>
              <w:t>Fraterrigo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 xml:space="preserve"> G, Yoshino J, et al. Effects of </w:t>
            </w:r>
            <w:r w:rsidR="004A5221">
              <w:rPr>
                <w:rFonts w:ascii="Calibri" w:hAnsi="Calibri" w:cs="Calibri"/>
                <w:sz w:val="22"/>
              </w:rPr>
              <w:t>m</w:t>
            </w:r>
            <w:r w:rsidRPr="004B5CAC">
              <w:rPr>
                <w:rFonts w:ascii="Calibri" w:hAnsi="Calibri" w:cs="Calibri"/>
                <w:sz w:val="22"/>
              </w:rPr>
              <w:t xml:space="preserve">oderate and </w:t>
            </w:r>
            <w:r w:rsidR="004A5221">
              <w:rPr>
                <w:rFonts w:ascii="Calibri" w:hAnsi="Calibri" w:cs="Calibri"/>
                <w:sz w:val="22"/>
              </w:rPr>
              <w:t>s</w:t>
            </w:r>
            <w:r w:rsidRPr="004B5CAC">
              <w:rPr>
                <w:rFonts w:ascii="Calibri" w:hAnsi="Calibri" w:cs="Calibri"/>
                <w:sz w:val="22"/>
              </w:rPr>
              <w:t xml:space="preserve">ubsequent </w:t>
            </w:r>
            <w:r w:rsidR="004A5221">
              <w:rPr>
                <w:rFonts w:ascii="Calibri" w:hAnsi="Calibri" w:cs="Calibri"/>
                <w:sz w:val="22"/>
              </w:rPr>
              <w:t>p</w:t>
            </w:r>
            <w:r w:rsidRPr="004B5CAC">
              <w:rPr>
                <w:rFonts w:ascii="Calibri" w:hAnsi="Calibri" w:cs="Calibri"/>
                <w:sz w:val="22"/>
              </w:rPr>
              <w:t xml:space="preserve">rogressive </w:t>
            </w:r>
            <w:r w:rsidR="004A5221">
              <w:rPr>
                <w:rFonts w:ascii="Calibri" w:hAnsi="Calibri" w:cs="Calibri"/>
                <w:sz w:val="22"/>
              </w:rPr>
              <w:t>w</w:t>
            </w:r>
            <w:r w:rsidRPr="004B5CAC">
              <w:rPr>
                <w:rFonts w:ascii="Calibri" w:hAnsi="Calibri" w:cs="Calibri"/>
                <w:sz w:val="22"/>
              </w:rPr>
              <w:t xml:space="preserve">eight </w:t>
            </w:r>
            <w:r w:rsidR="004A5221">
              <w:rPr>
                <w:rFonts w:ascii="Calibri" w:hAnsi="Calibri" w:cs="Calibri"/>
                <w:sz w:val="22"/>
              </w:rPr>
              <w:t>l</w:t>
            </w:r>
            <w:r w:rsidRPr="004B5CAC">
              <w:rPr>
                <w:rFonts w:ascii="Calibri" w:hAnsi="Calibri" w:cs="Calibri"/>
                <w:sz w:val="22"/>
              </w:rPr>
              <w:t xml:space="preserve">oss on </w:t>
            </w:r>
            <w:r w:rsidR="004A5221">
              <w:rPr>
                <w:rFonts w:ascii="Calibri" w:hAnsi="Calibri" w:cs="Calibri"/>
                <w:sz w:val="22"/>
              </w:rPr>
              <w:t>m</w:t>
            </w:r>
            <w:r w:rsidRPr="004B5CAC">
              <w:rPr>
                <w:rFonts w:ascii="Calibri" w:hAnsi="Calibri" w:cs="Calibri"/>
                <w:sz w:val="22"/>
              </w:rPr>
              <w:t xml:space="preserve">etabolic </w:t>
            </w:r>
            <w:r w:rsidR="004A5221">
              <w:rPr>
                <w:rFonts w:ascii="Calibri" w:hAnsi="Calibri" w:cs="Calibri"/>
                <w:sz w:val="22"/>
              </w:rPr>
              <w:t>f</w:t>
            </w:r>
            <w:r w:rsidRPr="004B5CAC">
              <w:rPr>
                <w:rFonts w:ascii="Calibri" w:hAnsi="Calibri" w:cs="Calibri"/>
                <w:sz w:val="22"/>
              </w:rPr>
              <w:t xml:space="preserve">unction and </w:t>
            </w:r>
            <w:r w:rsidR="004A5221">
              <w:rPr>
                <w:rFonts w:ascii="Calibri" w:hAnsi="Calibri" w:cs="Calibri"/>
                <w:sz w:val="22"/>
              </w:rPr>
              <w:t>a</w:t>
            </w:r>
            <w:r w:rsidRPr="004B5CAC">
              <w:rPr>
                <w:rFonts w:ascii="Calibri" w:hAnsi="Calibri" w:cs="Calibri"/>
                <w:sz w:val="22"/>
              </w:rPr>
              <w:t xml:space="preserve">dipose </w:t>
            </w:r>
            <w:r w:rsidR="004A5221">
              <w:rPr>
                <w:rFonts w:ascii="Calibri" w:hAnsi="Calibri" w:cs="Calibri"/>
                <w:sz w:val="22"/>
              </w:rPr>
              <w:t>t</w:t>
            </w:r>
            <w:r w:rsidRPr="004B5CAC">
              <w:rPr>
                <w:rFonts w:ascii="Calibri" w:hAnsi="Calibri" w:cs="Calibri"/>
                <w:sz w:val="22"/>
              </w:rPr>
              <w:t xml:space="preserve">issue </w:t>
            </w:r>
            <w:r w:rsidR="004A5221">
              <w:rPr>
                <w:rFonts w:ascii="Calibri" w:hAnsi="Calibri" w:cs="Calibri"/>
                <w:sz w:val="22"/>
              </w:rPr>
              <w:t>b</w:t>
            </w:r>
            <w:r w:rsidRPr="004B5CAC">
              <w:rPr>
                <w:rFonts w:ascii="Calibri" w:hAnsi="Calibri" w:cs="Calibri"/>
                <w:sz w:val="22"/>
              </w:rPr>
              <w:t xml:space="preserve">iology in </w:t>
            </w:r>
            <w:r w:rsidR="004A5221">
              <w:rPr>
                <w:rFonts w:ascii="Calibri" w:hAnsi="Calibri" w:cs="Calibri"/>
                <w:sz w:val="22"/>
              </w:rPr>
              <w:t>h</w:t>
            </w:r>
            <w:r w:rsidRPr="004B5CAC">
              <w:rPr>
                <w:rFonts w:ascii="Calibri" w:hAnsi="Calibri" w:cs="Calibri"/>
                <w:sz w:val="22"/>
              </w:rPr>
              <w:t xml:space="preserve">umans with </w:t>
            </w:r>
            <w:r w:rsidR="004A5221">
              <w:rPr>
                <w:rFonts w:ascii="Calibri" w:hAnsi="Calibri" w:cs="Calibri"/>
                <w:sz w:val="22"/>
              </w:rPr>
              <w:t>o</w:t>
            </w:r>
            <w:r w:rsidRPr="004B5CAC">
              <w:rPr>
                <w:rFonts w:ascii="Calibri" w:hAnsi="Calibri" w:cs="Calibri"/>
                <w:sz w:val="22"/>
              </w:rPr>
              <w:t xml:space="preserve">besity. </w:t>
            </w:r>
            <w:r w:rsidRPr="004B5CAC">
              <w:rPr>
                <w:rFonts w:ascii="Calibri" w:hAnsi="Calibri" w:cs="Calibri"/>
                <w:i/>
                <w:iCs/>
                <w:sz w:val="22"/>
              </w:rPr>
              <w:t xml:space="preserve">Cell </w:t>
            </w:r>
            <w:proofErr w:type="spellStart"/>
            <w:r w:rsidRPr="004B5CAC">
              <w:rPr>
                <w:rFonts w:ascii="Calibri" w:hAnsi="Calibri" w:cs="Calibri"/>
                <w:i/>
                <w:iCs/>
                <w:sz w:val="22"/>
              </w:rPr>
              <w:t>Metab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>. 2016;23(4):591-601.</w:t>
            </w:r>
          </w:p>
        </w:tc>
        <w:tc>
          <w:tcPr>
            <w:tcW w:w="4896" w:type="dxa"/>
            <w:vAlign w:val="center"/>
          </w:tcPr>
          <w:p w14:paraId="3A8CCDA2" w14:textId="5A1F7CBF" w:rsidR="00013B08" w:rsidRPr="004B5CAC" w:rsidRDefault="00000000" w:rsidP="004B5CA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11" w:history="1">
              <w:r w:rsidR="00013B08" w:rsidRPr="004B5CAC">
                <w:rPr>
                  <w:rStyle w:val="Hyperlink"/>
                  <w:rFonts w:cstheme="minorHAnsi"/>
                  <w:sz w:val="22"/>
                </w:rPr>
                <w:t>https://pubmed.ncbi.nlm.nih.gov/26916363/</w:t>
              </w:r>
            </w:hyperlink>
          </w:p>
        </w:tc>
      </w:tr>
      <w:tr w:rsidR="007251B6" w:rsidRPr="00252A17" w14:paraId="63961F92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3F5C1B1D" w14:textId="59EA31E2" w:rsidR="007251B6" w:rsidRPr="004B5CAC" w:rsidRDefault="007251B6" w:rsidP="004B5CAC">
            <w:pPr>
              <w:pStyle w:val="Bibliography"/>
              <w:spacing w:after="40"/>
              <w:ind w:left="0" w:firstLine="0"/>
              <w:rPr>
                <w:rFonts w:ascii="Calibri" w:hAnsi="Calibri" w:cs="Calibri"/>
                <w:sz w:val="22"/>
              </w:rPr>
            </w:pPr>
            <w:proofErr w:type="spellStart"/>
            <w:r w:rsidRPr="004B5CAC">
              <w:rPr>
                <w:rFonts w:cstheme="minorHAnsi"/>
                <w:sz w:val="22"/>
              </w:rPr>
              <w:t>Michałowska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J, Miller-</w:t>
            </w:r>
            <w:proofErr w:type="spellStart"/>
            <w:r w:rsidRPr="004B5CAC">
              <w:rPr>
                <w:rFonts w:cstheme="minorHAnsi"/>
                <w:sz w:val="22"/>
              </w:rPr>
              <w:t>Kasprzak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E, </w:t>
            </w:r>
            <w:proofErr w:type="spellStart"/>
            <w:r w:rsidRPr="004B5CAC">
              <w:rPr>
                <w:rFonts w:cstheme="minorHAnsi"/>
                <w:sz w:val="22"/>
              </w:rPr>
              <w:t>Bogdański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P. Incretin </w:t>
            </w:r>
            <w:r w:rsidR="004A5221">
              <w:rPr>
                <w:rFonts w:cstheme="minorHAnsi"/>
                <w:sz w:val="22"/>
              </w:rPr>
              <w:t>h</w:t>
            </w:r>
            <w:r w:rsidRPr="004B5CAC">
              <w:rPr>
                <w:rFonts w:cstheme="minorHAnsi"/>
                <w:sz w:val="22"/>
              </w:rPr>
              <w:t xml:space="preserve">ormones in </w:t>
            </w:r>
            <w:r w:rsidR="004A5221">
              <w:rPr>
                <w:rFonts w:cstheme="minorHAnsi"/>
                <w:sz w:val="22"/>
              </w:rPr>
              <w:t>o</w:t>
            </w:r>
            <w:r w:rsidRPr="004B5CAC">
              <w:rPr>
                <w:rFonts w:cstheme="minorHAnsi"/>
                <w:sz w:val="22"/>
              </w:rPr>
              <w:t xml:space="preserve">besity and </w:t>
            </w:r>
            <w:r w:rsidR="004A5221">
              <w:rPr>
                <w:rFonts w:cstheme="minorHAnsi"/>
                <w:sz w:val="22"/>
              </w:rPr>
              <w:t>r</w:t>
            </w:r>
            <w:r w:rsidRPr="004B5CAC">
              <w:rPr>
                <w:rFonts w:cstheme="minorHAnsi"/>
                <w:sz w:val="22"/>
              </w:rPr>
              <w:t xml:space="preserve">elated </w:t>
            </w:r>
            <w:r w:rsidR="004A5221">
              <w:rPr>
                <w:rFonts w:cstheme="minorHAnsi"/>
                <w:sz w:val="22"/>
              </w:rPr>
              <w:t>c</w:t>
            </w:r>
            <w:r w:rsidRPr="004B5CAC">
              <w:rPr>
                <w:rFonts w:cstheme="minorHAnsi"/>
                <w:sz w:val="22"/>
              </w:rPr>
              <w:t xml:space="preserve">ardiometabolic </w:t>
            </w:r>
            <w:r w:rsidR="004A5221">
              <w:rPr>
                <w:rFonts w:cstheme="minorHAnsi"/>
                <w:sz w:val="22"/>
              </w:rPr>
              <w:t>d</w:t>
            </w:r>
            <w:r w:rsidRPr="004B5CAC">
              <w:rPr>
                <w:rFonts w:cstheme="minorHAnsi"/>
                <w:sz w:val="22"/>
              </w:rPr>
              <w:t xml:space="preserve">isorders: The </w:t>
            </w:r>
            <w:r w:rsidR="004A5221">
              <w:rPr>
                <w:rFonts w:cstheme="minorHAnsi"/>
                <w:sz w:val="22"/>
              </w:rPr>
              <w:t>c</w:t>
            </w:r>
            <w:r w:rsidRPr="004B5CAC">
              <w:rPr>
                <w:rFonts w:cstheme="minorHAnsi"/>
                <w:sz w:val="22"/>
              </w:rPr>
              <w:t xml:space="preserve">linical </w:t>
            </w:r>
            <w:r w:rsidR="004A5221">
              <w:rPr>
                <w:rFonts w:cstheme="minorHAnsi"/>
                <w:sz w:val="22"/>
              </w:rPr>
              <w:t>p</w:t>
            </w:r>
            <w:r w:rsidRPr="004B5CAC">
              <w:rPr>
                <w:rFonts w:cstheme="minorHAnsi"/>
                <w:sz w:val="22"/>
              </w:rPr>
              <w:t xml:space="preserve">erspective. </w:t>
            </w:r>
            <w:r w:rsidRPr="004B5CAC">
              <w:rPr>
                <w:rFonts w:cstheme="minorHAnsi"/>
                <w:i/>
                <w:iCs/>
                <w:sz w:val="22"/>
              </w:rPr>
              <w:t>Nutrients</w:t>
            </w:r>
            <w:r w:rsidRPr="004B5CAC">
              <w:rPr>
                <w:rFonts w:cstheme="minorHAnsi"/>
                <w:sz w:val="22"/>
              </w:rPr>
              <w:t>. 2021;13(2)</w:t>
            </w:r>
            <w:r w:rsidR="004A5221">
              <w:rPr>
                <w:rFonts w:cstheme="minorHAnsi"/>
                <w:sz w:val="22"/>
              </w:rPr>
              <w:t>:351</w:t>
            </w:r>
            <w:r w:rsidRPr="004B5CAC">
              <w:rPr>
                <w:rFonts w:cstheme="minorHAnsi"/>
                <w:sz w:val="22"/>
              </w:rPr>
              <w:t>.</w:t>
            </w:r>
          </w:p>
        </w:tc>
        <w:tc>
          <w:tcPr>
            <w:tcW w:w="4896" w:type="dxa"/>
            <w:vAlign w:val="center"/>
          </w:tcPr>
          <w:p w14:paraId="4B890BCA" w14:textId="4467B88B" w:rsidR="007251B6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2" w:history="1">
              <w:r w:rsidR="007251B6" w:rsidRPr="004B5CAC">
                <w:rPr>
                  <w:rStyle w:val="Hyperlink"/>
                  <w:rFonts w:cstheme="minorHAnsi"/>
                  <w:sz w:val="22"/>
                </w:rPr>
                <w:t>https://www.mdpi.com/2072-6643/13/2/351/htm</w:t>
              </w:r>
            </w:hyperlink>
          </w:p>
        </w:tc>
      </w:tr>
      <w:tr w:rsidR="009C515B" w:rsidRPr="00252A17" w14:paraId="5BAFFEC9" w14:textId="77777777" w:rsidTr="004B5CAC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698F5528" w14:textId="1FADBDB2" w:rsidR="009C515B" w:rsidRPr="004B5CAC" w:rsidRDefault="009C515B" w:rsidP="004B5CAC">
            <w:pPr>
              <w:spacing w:after="40"/>
              <w:rPr>
                <w:rFonts w:ascii="Calibri" w:hAnsi="Calibri" w:cs="Calibri"/>
                <w:sz w:val="22"/>
              </w:rPr>
            </w:pPr>
            <w:r w:rsidRPr="004B5CAC">
              <w:rPr>
                <w:rFonts w:ascii="Calibri" w:hAnsi="Calibri" w:cs="Calibri"/>
                <w:sz w:val="22"/>
              </w:rPr>
              <w:t xml:space="preserve">Rogge MM, Gautam B. Biology of obesity and weight regain: Implications for clinical practice. </w:t>
            </w:r>
            <w:r w:rsidRPr="004B5CAC">
              <w:rPr>
                <w:rFonts w:ascii="Calibri" w:hAnsi="Calibri" w:cs="Calibri"/>
                <w:i/>
                <w:iCs/>
                <w:sz w:val="22"/>
              </w:rPr>
              <w:t xml:space="preserve">J Am Assoc Nurse </w:t>
            </w:r>
            <w:proofErr w:type="spellStart"/>
            <w:r w:rsidRPr="004B5CAC">
              <w:rPr>
                <w:rFonts w:ascii="Calibri" w:hAnsi="Calibri" w:cs="Calibri"/>
                <w:i/>
                <w:iCs/>
                <w:sz w:val="22"/>
              </w:rPr>
              <w:t>Pract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>. 2017;29(S1</w:t>
            </w:r>
            <w:proofErr w:type="gramStart"/>
            <w:r w:rsidRPr="004B5CAC">
              <w:rPr>
                <w:rFonts w:ascii="Calibri" w:hAnsi="Calibri" w:cs="Calibri"/>
                <w:sz w:val="22"/>
              </w:rPr>
              <w:t>):S</w:t>
            </w:r>
            <w:proofErr w:type="gramEnd"/>
            <w:r w:rsidRPr="004B5CAC">
              <w:rPr>
                <w:rFonts w:ascii="Calibri" w:hAnsi="Calibri" w:cs="Calibri"/>
                <w:sz w:val="22"/>
              </w:rPr>
              <w:t>15-S29.</w:t>
            </w:r>
          </w:p>
        </w:tc>
        <w:tc>
          <w:tcPr>
            <w:tcW w:w="4896" w:type="dxa"/>
            <w:vAlign w:val="center"/>
          </w:tcPr>
          <w:p w14:paraId="3AC2BBEB" w14:textId="272A0AB1" w:rsidR="009C515B" w:rsidRPr="004B5CAC" w:rsidRDefault="00000000" w:rsidP="004B5CA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13" w:history="1">
              <w:r w:rsidR="009C515B" w:rsidRPr="004B5CAC">
                <w:rPr>
                  <w:rStyle w:val="Hyperlink"/>
                  <w:sz w:val="22"/>
                </w:rPr>
                <w:t>https://onlinelibrary.wiley.com/doi/full/10.1002/2327-6924.12504</w:t>
              </w:r>
            </w:hyperlink>
          </w:p>
        </w:tc>
      </w:tr>
      <w:tr w:rsidR="00013B08" w:rsidRPr="00252A17" w14:paraId="7BC26F11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2F269663" w14:textId="119EDC24" w:rsidR="00013B08" w:rsidRPr="004B5CAC" w:rsidRDefault="009C515B" w:rsidP="004B5CAC">
            <w:pPr>
              <w:spacing w:after="40"/>
              <w:rPr>
                <w:rFonts w:cstheme="minorHAnsi"/>
                <w:sz w:val="22"/>
              </w:rPr>
            </w:pPr>
            <w:r w:rsidRPr="004B5CAC">
              <w:rPr>
                <w:rFonts w:ascii="Calibri" w:hAnsi="Calibri" w:cs="Calibri"/>
                <w:sz w:val="22"/>
              </w:rPr>
              <w:t xml:space="preserve">Walley AJ, Asher JE, </w:t>
            </w:r>
            <w:proofErr w:type="spellStart"/>
            <w:r w:rsidRPr="004B5CAC">
              <w:rPr>
                <w:rFonts w:ascii="Calibri" w:hAnsi="Calibri" w:cs="Calibri"/>
                <w:sz w:val="22"/>
              </w:rPr>
              <w:t>Froguel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 xml:space="preserve"> P. The genetic contribution to non-syndromic human obesity. </w:t>
            </w:r>
            <w:r w:rsidRPr="004B5CAC">
              <w:rPr>
                <w:rFonts w:ascii="Calibri" w:hAnsi="Calibri" w:cs="Calibri"/>
                <w:i/>
                <w:iCs/>
                <w:sz w:val="22"/>
              </w:rPr>
              <w:t>Nat Rev Genet</w:t>
            </w:r>
            <w:r w:rsidRPr="004B5CAC">
              <w:rPr>
                <w:rFonts w:ascii="Calibri" w:hAnsi="Calibri" w:cs="Calibri"/>
                <w:sz w:val="22"/>
              </w:rPr>
              <w:t>. 2009;10(7):431-442.</w:t>
            </w:r>
          </w:p>
        </w:tc>
        <w:tc>
          <w:tcPr>
            <w:tcW w:w="4896" w:type="dxa"/>
            <w:vAlign w:val="center"/>
          </w:tcPr>
          <w:p w14:paraId="76642A94" w14:textId="12E8EDC3" w:rsidR="00013B08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14" w:history="1">
              <w:r w:rsidR="009C515B" w:rsidRPr="004B5CAC">
                <w:rPr>
                  <w:rStyle w:val="Hyperlink"/>
                  <w:sz w:val="22"/>
                </w:rPr>
                <w:t>https://pubmed.ncbi.nlm.nih.gov/19506576/</w:t>
              </w:r>
            </w:hyperlink>
          </w:p>
        </w:tc>
      </w:tr>
    </w:tbl>
    <w:p w14:paraId="6E3CB3FC" w14:textId="77777777" w:rsidR="004B5CAC" w:rsidRPr="004A5221" w:rsidRDefault="004B5CAC">
      <w:pPr>
        <w:rPr>
          <w:rFonts w:cstheme="minorHAnsi"/>
          <w:bCs/>
        </w:rPr>
      </w:pPr>
      <w:r>
        <w:rPr>
          <w:rFonts w:cstheme="minorHAnsi"/>
          <w:b/>
          <w:sz w:val="28"/>
          <w:szCs w:val="28"/>
        </w:rPr>
        <w:br w:type="page"/>
      </w:r>
    </w:p>
    <w:p w14:paraId="7A60C101" w14:textId="0A836815" w:rsidR="003646C4" w:rsidRPr="004B5CAC" w:rsidRDefault="00682BD6" w:rsidP="009C2825">
      <w:pPr>
        <w:rPr>
          <w:rFonts w:cstheme="minorHAnsi"/>
          <w:b/>
          <w:szCs w:val="28"/>
        </w:rPr>
      </w:pPr>
      <w:r w:rsidRPr="004B5CAC">
        <w:rPr>
          <w:rFonts w:cstheme="minorHAnsi"/>
          <w:b/>
          <w:szCs w:val="28"/>
        </w:rPr>
        <w:lastRenderedPageBreak/>
        <w:t>Pharmacotherapy</w:t>
      </w:r>
    </w:p>
    <w:tbl>
      <w:tblPr>
        <w:tblStyle w:val="GridTable4-Accent11"/>
        <w:tblW w:w="10368" w:type="dxa"/>
        <w:tblLayout w:type="fixed"/>
        <w:tblLook w:val="04A0" w:firstRow="1" w:lastRow="0" w:firstColumn="1" w:lastColumn="0" w:noHBand="0" w:noVBand="1"/>
      </w:tblPr>
      <w:tblGrid>
        <w:gridCol w:w="5472"/>
        <w:gridCol w:w="4896"/>
      </w:tblGrid>
      <w:tr w:rsidR="009C2825" w:rsidRPr="00252A17" w14:paraId="4F12C432" w14:textId="77777777" w:rsidTr="004B5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4F3B9B8A" w14:textId="77777777" w:rsidR="009C2825" w:rsidRPr="004B5CAC" w:rsidRDefault="009C2825" w:rsidP="00CA2324">
            <w:pPr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>Resource</w:t>
            </w:r>
          </w:p>
        </w:tc>
        <w:tc>
          <w:tcPr>
            <w:tcW w:w="4896" w:type="dxa"/>
          </w:tcPr>
          <w:p w14:paraId="3CCAE728" w14:textId="77777777" w:rsidR="009C2825" w:rsidRPr="004B5CAC" w:rsidRDefault="009C2825" w:rsidP="00CA23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>Address</w:t>
            </w:r>
          </w:p>
        </w:tc>
      </w:tr>
      <w:tr w:rsidR="00D80337" w:rsidRPr="00252A17" w14:paraId="0C95CC32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6C0C98E6" w14:textId="6753108E" w:rsidR="000D4269" w:rsidRPr="004B5CAC" w:rsidRDefault="00682BD6" w:rsidP="004B5CAC">
            <w:pPr>
              <w:spacing w:after="40"/>
              <w:rPr>
                <w:rFonts w:cstheme="minorHAnsi"/>
                <w:sz w:val="22"/>
              </w:rPr>
            </w:pPr>
            <w:r w:rsidRPr="004B5CAC">
              <w:rPr>
                <w:rFonts w:ascii="Calibri" w:hAnsi="Calibri" w:cs="Calibri"/>
                <w:sz w:val="22"/>
              </w:rPr>
              <w:t xml:space="preserve">Davies M, </w:t>
            </w:r>
            <w:proofErr w:type="spellStart"/>
            <w:r w:rsidRPr="004B5CAC">
              <w:rPr>
                <w:rFonts w:ascii="Calibri" w:hAnsi="Calibri" w:cs="Calibri"/>
                <w:sz w:val="22"/>
              </w:rPr>
              <w:t>Færch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 xml:space="preserve"> L, Jeppesen OK, et al. Semaglutide 2·4 mg once a week in adults with overweight or obesity, and type 2 diabetes (STEP 2): </w:t>
            </w:r>
            <w:r w:rsidR="004A5221">
              <w:rPr>
                <w:rFonts w:ascii="Calibri" w:hAnsi="Calibri" w:cs="Calibri"/>
                <w:sz w:val="22"/>
              </w:rPr>
              <w:t>A</w:t>
            </w:r>
            <w:r w:rsidRPr="004B5CA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4B5CAC">
              <w:rPr>
                <w:rFonts w:ascii="Calibri" w:hAnsi="Calibri" w:cs="Calibri"/>
                <w:sz w:val="22"/>
              </w:rPr>
              <w:t>randomised</w:t>
            </w:r>
            <w:proofErr w:type="spellEnd"/>
            <w:r w:rsidRPr="004B5CAC">
              <w:rPr>
                <w:rFonts w:ascii="Calibri" w:hAnsi="Calibri" w:cs="Calibri"/>
                <w:sz w:val="22"/>
              </w:rPr>
              <w:t xml:space="preserve">, double-blind, double-dummy, placebo-controlled, phase 3 trial. </w:t>
            </w:r>
            <w:r w:rsidRPr="004B5CAC">
              <w:rPr>
                <w:rFonts w:ascii="Calibri" w:hAnsi="Calibri" w:cs="Calibri"/>
                <w:i/>
                <w:iCs/>
                <w:sz w:val="22"/>
              </w:rPr>
              <w:t>Lancet</w:t>
            </w:r>
            <w:r w:rsidRPr="004B5CAC">
              <w:rPr>
                <w:rFonts w:ascii="Calibri" w:hAnsi="Calibri" w:cs="Calibri"/>
                <w:sz w:val="22"/>
              </w:rPr>
              <w:t>. 2021;397(10278):971-984.</w:t>
            </w:r>
          </w:p>
        </w:tc>
        <w:tc>
          <w:tcPr>
            <w:tcW w:w="4896" w:type="dxa"/>
            <w:vAlign w:val="center"/>
          </w:tcPr>
          <w:p w14:paraId="3A52911D" w14:textId="5CF953BF" w:rsidR="00D80337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15" w:history="1">
              <w:r w:rsidR="00682BD6" w:rsidRPr="004B5CAC">
                <w:rPr>
                  <w:rStyle w:val="Hyperlink"/>
                  <w:sz w:val="22"/>
                </w:rPr>
                <w:t>https://pubmed.ncbi.nlm.nih.gov/33667417/</w:t>
              </w:r>
            </w:hyperlink>
          </w:p>
        </w:tc>
      </w:tr>
      <w:tr w:rsidR="00DB6399" w:rsidRPr="00252A17" w14:paraId="7BD99291" w14:textId="77777777" w:rsidTr="004B5CAC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28FB5865" w14:textId="0A7F8AB3" w:rsidR="00DB6399" w:rsidRPr="004B5CAC" w:rsidRDefault="00DB6399" w:rsidP="004B5CAC">
            <w:pPr>
              <w:spacing w:after="40"/>
              <w:rPr>
                <w:rFonts w:cstheme="minorHAnsi"/>
                <w:sz w:val="22"/>
              </w:rPr>
            </w:pPr>
            <w:proofErr w:type="spellStart"/>
            <w:r w:rsidRPr="004B5CAC">
              <w:rPr>
                <w:sz w:val="22"/>
              </w:rPr>
              <w:t>Jastreboff</w:t>
            </w:r>
            <w:proofErr w:type="spellEnd"/>
            <w:r w:rsidRPr="004B5CAC">
              <w:rPr>
                <w:sz w:val="22"/>
              </w:rPr>
              <w:t xml:space="preserve"> AM, </w:t>
            </w:r>
            <w:proofErr w:type="spellStart"/>
            <w:r w:rsidRPr="004B5CAC">
              <w:rPr>
                <w:sz w:val="22"/>
              </w:rPr>
              <w:t>Aronne</w:t>
            </w:r>
            <w:proofErr w:type="spellEnd"/>
            <w:r w:rsidRPr="004B5CAC">
              <w:rPr>
                <w:sz w:val="22"/>
              </w:rPr>
              <w:t xml:space="preserve"> LJ, Ahmad NN, et al. </w:t>
            </w:r>
            <w:proofErr w:type="spellStart"/>
            <w:r w:rsidRPr="004B5CAC">
              <w:rPr>
                <w:sz w:val="22"/>
              </w:rPr>
              <w:t>Tirzepatide</w:t>
            </w:r>
            <w:proofErr w:type="spellEnd"/>
            <w:r w:rsidRPr="004B5CAC">
              <w:rPr>
                <w:sz w:val="22"/>
              </w:rPr>
              <w:t xml:space="preserve"> </w:t>
            </w:r>
            <w:r w:rsidR="004A5221">
              <w:rPr>
                <w:sz w:val="22"/>
              </w:rPr>
              <w:t>o</w:t>
            </w:r>
            <w:r w:rsidRPr="004B5CAC">
              <w:rPr>
                <w:sz w:val="22"/>
              </w:rPr>
              <w:t xml:space="preserve">nce </w:t>
            </w:r>
            <w:r w:rsidR="004A5221">
              <w:rPr>
                <w:sz w:val="22"/>
              </w:rPr>
              <w:t>w</w:t>
            </w:r>
            <w:r w:rsidRPr="004B5CAC">
              <w:rPr>
                <w:sz w:val="22"/>
              </w:rPr>
              <w:t xml:space="preserve">eekly for the </w:t>
            </w:r>
            <w:r w:rsidR="004A5221">
              <w:rPr>
                <w:sz w:val="22"/>
              </w:rPr>
              <w:t>t</w:t>
            </w:r>
            <w:r w:rsidRPr="004B5CAC">
              <w:rPr>
                <w:sz w:val="22"/>
              </w:rPr>
              <w:t xml:space="preserve">reatment of </w:t>
            </w:r>
            <w:r w:rsidR="004A5221">
              <w:rPr>
                <w:sz w:val="22"/>
              </w:rPr>
              <w:t>o</w:t>
            </w:r>
            <w:r w:rsidRPr="004B5CAC">
              <w:rPr>
                <w:sz w:val="22"/>
              </w:rPr>
              <w:t xml:space="preserve">besity. </w:t>
            </w:r>
            <w:r w:rsidRPr="006645E1">
              <w:rPr>
                <w:i/>
                <w:iCs/>
                <w:sz w:val="22"/>
              </w:rPr>
              <w:t>N E</w:t>
            </w:r>
            <w:r w:rsidR="004B5CAC" w:rsidRPr="006645E1">
              <w:rPr>
                <w:i/>
                <w:iCs/>
                <w:sz w:val="22"/>
              </w:rPr>
              <w:t>ngl J Med</w:t>
            </w:r>
            <w:r w:rsidR="004B5CAC">
              <w:rPr>
                <w:sz w:val="22"/>
              </w:rPr>
              <w:t>. 2022;387(3):205-216.</w:t>
            </w:r>
          </w:p>
        </w:tc>
        <w:tc>
          <w:tcPr>
            <w:tcW w:w="4896" w:type="dxa"/>
            <w:vAlign w:val="center"/>
          </w:tcPr>
          <w:p w14:paraId="4D7AD210" w14:textId="287649C8" w:rsidR="00DB6399" w:rsidRPr="004B5CAC" w:rsidRDefault="00000000" w:rsidP="004B5CA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16" w:history="1">
              <w:r w:rsidR="00DB6399" w:rsidRPr="004B5CAC">
                <w:rPr>
                  <w:rStyle w:val="Hyperlink"/>
                  <w:sz w:val="22"/>
                </w:rPr>
                <w:t>https://www.nejm.org/doi/full/10.1056/NEJMoa2206038</w:t>
              </w:r>
            </w:hyperlink>
          </w:p>
        </w:tc>
      </w:tr>
      <w:tr w:rsidR="00682BD6" w:rsidRPr="00252A17" w14:paraId="11F34361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405DB0FE" w14:textId="59F89AF1" w:rsidR="00682BD6" w:rsidRPr="004B5CAC" w:rsidRDefault="00682BD6" w:rsidP="004B5CAC">
            <w:pPr>
              <w:spacing w:after="4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 xml:space="preserve">Mehta A, </w:t>
            </w:r>
            <w:proofErr w:type="spellStart"/>
            <w:r w:rsidRPr="004B5CAC">
              <w:rPr>
                <w:rFonts w:cstheme="minorHAnsi"/>
                <w:sz w:val="22"/>
              </w:rPr>
              <w:t>Marso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SP, </w:t>
            </w:r>
            <w:proofErr w:type="spellStart"/>
            <w:r w:rsidRPr="004B5CAC">
              <w:rPr>
                <w:rFonts w:cstheme="minorHAnsi"/>
                <w:sz w:val="22"/>
              </w:rPr>
              <w:t>Neeland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IJ. Liraglutide for weight management: </w:t>
            </w:r>
            <w:r w:rsidR="004A5221">
              <w:rPr>
                <w:rFonts w:cstheme="minorHAnsi"/>
                <w:sz w:val="22"/>
              </w:rPr>
              <w:t>A</w:t>
            </w:r>
            <w:r w:rsidRPr="004B5CAC">
              <w:rPr>
                <w:rFonts w:cstheme="minorHAnsi"/>
                <w:sz w:val="22"/>
              </w:rPr>
              <w:t xml:space="preserve"> critical review of the evidence. </w:t>
            </w:r>
            <w:proofErr w:type="spellStart"/>
            <w:r w:rsidRPr="004B5CAC">
              <w:rPr>
                <w:rFonts w:cstheme="minorHAnsi"/>
                <w:i/>
                <w:iCs/>
                <w:sz w:val="22"/>
              </w:rPr>
              <w:t>Obes</w:t>
            </w:r>
            <w:proofErr w:type="spellEnd"/>
            <w:r w:rsidRPr="004B5CAC">
              <w:rPr>
                <w:rFonts w:cstheme="minorHAnsi"/>
                <w:i/>
                <w:iCs/>
                <w:sz w:val="22"/>
              </w:rPr>
              <w:t xml:space="preserve"> Sci </w:t>
            </w:r>
            <w:proofErr w:type="spellStart"/>
            <w:r w:rsidRPr="004B5CAC">
              <w:rPr>
                <w:rFonts w:cstheme="minorHAnsi"/>
                <w:i/>
                <w:iCs/>
                <w:sz w:val="22"/>
              </w:rPr>
              <w:t>Pract</w:t>
            </w:r>
            <w:proofErr w:type="spellEnd"/>
            <w:r w:rsidRPr="004B5CAC">
              <w:rPr>
                <w:rFonts w:cstheme="minorHAnsi"/>
                <w:sz w:val="22"/>
              </w:rPr>
              <w:t>. 2017;3(1):3-14.</w:t>
            </w:r>
          </w:p>
        </w:tc>
        <w:tc>
          <w:tcPr>
            <w:tcW w:w="4896" w:type="dxa"/>
            <w:vAlign w:val="center"/>
          </w:tcPr>
          <w:p w14:paraId="655BE87F" w14:textId="420BA10A" w:rsidR="00682BD6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7" w:history="1">
              <w:r w:rsidR="00DB6399" w:rsidRPr="004B5CAC">
                <w:rPr>
                  <w:rStyle w:val="Hyperlink"/>
                  <w:rFonts w:cstheme="minorHAnsi"/>
                  <w:sz w:val="22"/>
                </w:rPr>
                <w:t>https://pubmed.ncbi.nlm.nih.gov/28392927</w:t>
              </w:r>
            </w:hyperlink>
          </w:p>
        </w:tc>
      </w:tr>
      <w:tr w:rsidR="00DC58AC" w:rsidRPr="00252A17" w14:paraId="16BFE0CA" w14:textId="77777777" w:rsidTr="004B5CAC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36E8A523" w14:textId="1B1E0BF7" w:rsidR="00D80337" w:rsidRPr="004B5CAC" w:rsidRDefault="00682BD6" w:rsidP="004B5CAC">
            <w:pPr>
              <w:spacing w:after="40"/>
              <w:rPr>
                <w:rFonts w:cstheme="minorHAnsi"/>
                <w:sz w:val="22"/>
              </w:rPr>
            </w:pPr>
            <w:proofErr w:type="spellStart"/>
            <w:r w:rsidRPr="004B5CAC">
              <w:rPr>
                <w:rFonts w:cstheme="minorHAnsi"/>
                <w:sz w:val="22"/>
              </w:rPr>
              <w:t>Rubino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D, </w:t>
            </w:r>
            <w:proofErr w:type="spellStart"/>
            <w:r w:rsidRPr="004B5CAC">
              <w:rPr>
                <w:rFonts w:cstheme="minorHAnsi"/>
                <w:sz w:val="22"/>
              </w:rPr>
              <w:t>Abrahamsson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N, Davies M, et al. Effect of </w:t>
            </w:r>
            <w:r w:rsidR="008A66DB">
              <w:rPr>
                <w:rFonts w:cstheme="minorHAnsi"/>
                <w:sz w:val="22"/>
              </w:rPr>
              <w:t>c</w:t>
            </w:r>
            <w:r w:rsidRPr="004B5CAC">
              <w:rPr>
                <w:rFonts w:cstheme="minorHAnsi"/>
                <w:sz w:val="22"/>
              </w:rPr>
              <w:t xml:space="preserve">ontinued </w:t>
            </w:r>
            <w:r w:rsidR="008A66DB">
              <w:rPr>
                <w:rFonts w:cstheme="minorHAnsi"/>
                <w:sz w:val="22"/>
              </w:rPr>
              <w:t>w</w:t>
            </w:r>
            <w:r w:rsidRPr="004B5CAC">
              <w:rPr>
                <w:rFonts w:cstheme="minorHAnsi"/>
                <w:sz w:val="22"/>
              </w:rPr>
              <w:t xml:space="preserve">eekly </w:t>
            </w:r>
            <w:r w:rsidR="008A66DB">
              <w:rPr>
                <w:rFonts w:cstheme="minorHAnsi"/>
                <w:sz w:val="22"/>
              </w:rPr>
              <w:t>s</w:t>
            </w:r>
            <w:r w:rsidRPr="004B5CAC">
              <w:rPr>
                <w:rFonts w:cstheme="minorHAnsi"/>
                <w:sz w:val="22"/>
              </w:rPr>
              <w:t xml:space="preserve">ubcutaneous </w:t>
            </w:r>
            <w:proofErr w:type="spellStart"/>
            <w:r w:rsidR="008A66DB">
              <w:rPr>
                <w:rFonts w:cstheme="minorHAnsi"/>
                <w:sz w:val="22"/>
              </w:rPr>
              <w:t>s</w:t>
            </w:r>
            <w:r w:rsidRPr="004B5CAC">
              <w:rPr>
                <w:rFonts w:cstheme="minorHAnsi"/>
                <w:sz w:val="22"/>
              </w:rPr>
              <w:t>emaglutide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vs </w:t>
            </w:r>
            <w:r w:rsidR="008A66DB">
              <w:rPr>
                <w:rFonts w:cstheme="minorHAnsi"/>
                <w:sz w:val="22"/>
              </w:rPr>
              <w:t>p</w:t>
            </w:r>
            <w:r w:rsidRPr="004B5CAC">
              <w:rPr>
                <w:rFonts w:cstheme="minorHAnsi"/>
                <w:sz w:val="22"/>
              </w:rPr>
              <w:t xml:space="preserve">lacebo on </w:t>
            </w:r>
            <w:r w:rsidR="008A66DB">
              <w:rPr>
                <w:rFonts w:cstheme="minorHAnsi"/>
                <w:sz w:val="22"/>
              </w:rPr>
              <w:t>w</w:t>
            </w:r>
            <w:r w:rsidRPr="004B5CAC">
              <w:rPr>
                <w:rFonts w:cstheme="minorHAnsi"/>
                <w:sz w:val="22"/>
              </w:rPr>
              <w:t xml:space="preserve">eight </w:t>
            </w:r>
            <w:r w:rsidR="008A66DB">
              <w:rPr>
                <w:rFonts w:cstheme="minorHAnsi"/>
                <w:sz w:val="22"/>
              </w:rPr>
              <w:t>l</w:t>
            </w:r>
            <w:r w:rsidRPr="004B5CAC">
              <w:rPr>
                <w:rFonts w:cstheme="minorHAnsi"/>
                <w:sz w:val="22"/>
              </w:rPr>
              <w:t xml:space="preserve">oss </w:t>
            </w:r>
            <w:r w:rsidR="008A66DB">
              <w:rPr>
                <w:rFonts w:cstheme="minorHAnsi"/>
                <w:sz w:val="22"/>
              </w:rPr>
              <w:t>m</w:t>
            </w:r>
            <w:r w:rsidRPr="004B5CAC">
              <w:rPr>
                <w:rFonts w:cstheme="minorHAnsi"/>
                <w:sz w:val="22"/>
              </w:rPr>
              <w:t xml:space="preserve">aintenance in </w:t>
            </w:r>
            <w:r w:rsidR="008A66DB">
              <w:rPr>
                <w:rFonts w:cstheme="minorHAnsi"/>
                <w:sz w:val="22"/>
              </w:rPr>
              <w:t>a</w:t>
            </w:r>
            <w:r w:rsidRPr="004B5CAC">
              <w:rPr>
                <w:rFonts w:cstheme="minorHAnsi"/>
                <w:sz w:val="22"/>
              </w:rPr>
              <w:t xml:space="preserve">dults </w:t>
            </w:r>
            <w:r w:rsidR="008A66DB">
              <w:rPr>
                <w:rFonts w:cstheme="minorHAnsi"/>
                <w:sz w:val="22"/>
              </w:rPr>
              <w:t>w</w:t>
            </w:r>
            <w:r w:rsidRPr="004B5CAC">
              <w:rPr>
                <w:rFonts w:cstheme="minorHAnsi"/>
                <w:sz w:val="22"/>
              </w:rPr>
              <w:t xml:space="preserve">ith </w:t>
            </w:r>
            <w:r w:rsidR="008A66DB">
              <w:rPr>
                <w:rFonts w:cstheme="minorHAnsi"/>
                <w:sz w:val="22"/>
              </w:rPr>
              <w:t>o</w:t>
            </w:r>
            <w:r w:rsidRPr="004B5CAC">
              <w:rPr>
                <w:rFonts w:cstheme="minorHAnsi"/>
                <w:sz w:val="22"/>
              </w:rPr>
              <w:t xml:space="preserve">verweight or </w:t>
            </w:r>
            <w:r w:rsidR="008A66DB">
              <w:rPr>
                <w:rFonts w:cstheme="minorHAnsi"/>
                <w:sz w:val="22"/>
              </w:rPr>
              <w:t>o</w:t>
            </w:r>
            <w:r w:rsidRPr="004B5CAC">
              <w:rPr>
                <w:rFonts w:cstheme="minorHAnsi"/>
                <w:sz w:val="22"/>
              </w:rPr>
              <w:t xml:space="preserve">besity: The STEP 4 </w:t>
            </w:r>
            <w:r w:rsidR="008A66DB">
              <w:rPr>
                <w:rFonts w:cstheme="minorHAnsi"/>
                <w:sz w:val="22"/>
              </w:rPr>
              <w:t>r</w:t>
            </w:r>
            <w:r w:rsidRPr="004B5CAC">
              <w:rPr>
                <w:rFonts w:cstheme="minorHAnsi"/>
                <w:sz w:val="22"/>
              </w:rPr>
              <w:t xml:space="preserve">andomized </w:t>
            </w:r>
            <w:r w:rsidR="008A66DB">
              <w:rPr>
                <w:rFonts w:cstheme="minorHAnsi"/>
                <w:sz w:val="22"/>
              </w:rPr>
              <w:t>c</w:t>
            </w:r>
            <w:r w:rsidRPr="004B5CAC">
              <w:rPr>
                <w:rFonts w:cstheme="minorHAnsi"/>
                <w:sz w:val="22"/>
              </w:rPr>
              <w:t xml:space="preserve">linical </w:t>
            </w:r>
            <w:r w:rsidR="008A66DB">
              <w:rPr>
                <w:rFonts w:cstheme="minorHAnsi"/>
                <w:sz w:val="22"/>
              </w:rPr>
              <w:t>t</w:t>
            </w:r>
            <w:r w:rsidRPr="004B5CAC">
              <w:rPr>
                <w:rFonts w:cstheme="minorHAnsi"/>
                <w:sz w:val="22"/>
              </w:rPr>
              <w:t xml:space="preserve">rial. </w:t>
            </w:r>
            <w:r w:rsidRPr="006645E1">
              <w:rPr>
                <w:rFonts w:cstheme="minorHAnsi"/>
                <w:i/>
                <w:iCs/>
                <w:sz w:val="22"/>
              </w:rPr>
              <w:t>JAMA</w:t>
            </w:r>
            <w:r w:rsidRPr="004B5CAC">
              <w:rPr>
                <w:rFonts w:cstheme="minorHAnsi"/>
                <w:sz w:val="22"/>
              </w:rPr>
              <w:t>. 2021;325(14):1414-1425.</w:t>
            </w:r>
          </w:p>
        </w:tc>
        <w:tc>
          <w:tcPr>
            <w:tcW w:w="4896" w:type="dxa"/>
            <w:vAlign w:val="center"/>
          </w:tcPr>
          <w:p w14:paraId="1613F58D" w14:textId="0AB6446C" w:rsidR="00DC58AC" w:rsidRPr="004B5CAC" w:rsidRDefault="00000000" w:rsidP="004B5CA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18" w:history="1">
              <w:r w:rsidR="008A66DB">
                <w:rPr>
                  <w:rStyle w:val="Hyperlink"/>
                  <w:sz w:val="22"/>
                </w:rPr>
                <w:t>https://pubmed.ncbi.nlm.nih.gov/33755728/</w:t>
              </w:r>
            </w:hyperlink>
          </w:p>
        </w:tc>
      </w:tr>
      <w:tr w:rsidR="008347D2" w:rsidRPr="00252A17" w14:paraId="271AD5C8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26EFAB79" w14:textId="1B5A3BE1" w:rsidR="00FE3AF9" w:rsidRPr="004B5CAC" w:rsidRDefault="00682BD6" w:rsidP="004B5CAC">
            <w:pPr>
              <w:spacing w:after="40"/>
              <w:rPr>
                <w:rFonts w:cstheme="minorHAnsi"/>
                <w:sz w:val="22"/>
              </w:rPr>
            </w:pPr>
            <w:proofErr w:type="spellStart"/>
            <w:r w:rsidRPr="004B5CAC">
              <w:rPr>
                <w:rFonts w:cstheme="minorHAnsi"/>
                <w:sz w:val="22"/>
              </w:rPr>
              <w:t>Wadden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TA, Bailey TS, Billings LK, et al. Effect of </w:t>
            </w:r>
            <w:r w:rsidR="004A5221">
              <w:rPr>
                <w:rFonts w:cstheme="minorHAnsi"/>
                <w:sz w:val="22"/>
              </w:rPr>
              <w:t>s</w:t>
            </w:r>
            <w:r w:rsidRPr="004B5CAC">
              <w:rPr>
                <w:rFonts w:cstheme="minorHAnsi"/>
                <w:sz w:val="22"/>
              </w:rPr>
              <w:t xml:space="preserve">ubcutaneous </w:t>
            </w:r>
            <w:proofErr w:type="spellStart"/>
            <w:r w:rsidR="004A5221">
              <w:rPr>
                <w:rFonts w:cstheme="minorHAnsi"/>
                <w:sz w:val="22"/>
              </w:rPr>
              <w:t>s</w:t>
            </w:r>
            <w:r w:rsidRPr="004B5CAC">
              <w:rPr>
                <w:rFonts w:cstheme="minorHAnsi"/>
                <w:sz w:val="22"/>
              </w:rPr>
              <w:t>emaglutide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vs </w:t>
            </w:r>
            <w:r w:rsidR="004A5221">
              <w:rPr>
                <w:rFonts w:cstheme="minorHAnsi"/>
                <w:sz w:val="22"/>
              </w:rPr>
              <w:t>p</w:t>
            </w:r>
            <w:r w:rsidRPr="004B5CAC">
              <w:rPr>
                <w:rFonts w:cstheme="minorHAnsi"/>
                <w:sz w:val="22"/>
              </w:rPr>
              <w:t xml:space="preserve">lacebo as an </w:t>
            </w:r>
            <w:r w:rsidR="004A5221">
              <w:rPr>
                <w:rFonts w:cstheme="minorHAnsi"/>
                <w:sz w:val="22"/>
              </w:rPr>
              <w:t>a</w:t>
            </w:r>
            <w:r w:rsidRPr="004B5CAC">
              <w:rPr>
                <w:rFonts w:cstheme="minorHAnsi"/>
                <w:sz w:val="22"/>
              </w:rPr>
              <w:t xml:space="preserve">djunct to </w:t>
            </w:r>
            <w:r w:rsidR="004A5221">
              <w:rPr>
                <w:rFonts w:cstheme="minorHAnsi"/>
                <w:sz w:val="22"/>
              </w:rPr>
              <w:t>i</w:t>
            </w:r>
            <w:r w:rsidRPr="004B5CAC">
              <w:rPr>
                <w:rFonts w:cstheme="minorHAnsi"/>
                <w:sz w:val="22"/>
              </w:rPr>
              <w:t xml:space="preserve">ntensive </w:t>
            </w:r>
            <w:r w:rsidR="004A5221">
              <w:rPr>
                <w:rFonts w:cstheme="minorHAnsi"/>
                <w:sz w:val="22"/>
              </w:rPr>
              <w:t>b</w:t>
            </w:r>
            <w:r w:rsidRPr="004B5CAC">
              <w:rPr>
                <w:rFonts w:cstheme="minorHAnsi"/>
                <w:sz w:val="22"/>
              </w:rPr>
              <w:t xml:space="preserve">ehavioral </w:t>
            </w:r>
            <w:r w:rsidR="004A5221">
              <w:rPr>
                <w:rFonts w:cstheme="minorHAnsi"/>
                <w:sz w:val="22"/>
              </w:rPr>
              <w:t>t</w:t>
            </w:r>
            <w:r w:rsidRPr="004B5CAC">
              <w:rPr>
                <w:rFonts w:cstheme="minorHAnsi"/>
                <w:sz w:val="22"/>
              </w:rPr>
              <w:t xml:space="preserve">herapy on </w:t>
            </w:r>
            <w:r w:rsidR="004A5221">
              <w:rPr>
                <w:rFonts w:cstheme="minorHAnsi"/>
                <w:sz w:val="22"/>
              </w:rPr>
              <w:t>b</w:t>
            </w:r>
            <w:r w:rsidRPr="004B5CAC">
              <w:rPr>
                <w:rFonts w:cstheme="minorHAnsi"/>
                <w:sz w:val="22"/>
              </w:rPr>
              <w:t xml:space="preserve">ody </w:t>
            </w:r>
            <w:r w:rsidR="004A5221">
              <w:rPr>
                <w:rFonts w:cstheme="minorHAnsi"/>
                <w:sz w:val="22"/>
              </w:rPr>
              <w:t>w</w:t>
            </w:r>
            <w:r w:rsidRPr="004B5CAC">
              <w:rPr>
                <w:rFonts w:cstheme="minorHAnsi"/>
                <w:sz w:val="22"/>
              </w:rPr>
              <w:t xml:space="preserve">eight in </w:t>
            </w:r>
            <w:r w:rsidR="008A66DB">
              <w:rPr>
                <w:rFonts w:cstheme="minorHAnsi"/>
                <w:sz w:val="22"/>
              </w:rPr>
              <w:t>a</w:t>
            </w:r>
            <w:r w:rsidRPr="004B5CAC">
              <w:rPr>
                <w:rFonts w:cstheme="minorHAnsi"/>
                <w:sz w:val="22"/>
              </w:rPr>
              <w:t xml:space="preserve">dults </w:t>
            </w:r>
            <w:r w:rsidR="008A66DB">
              <w:rPr>
                <w:rFonts w:cstheme="minorHAnsi"/>
                <w:sz w:val="22"/>
              </w:rPr>
              <w:t>w</w:t>
            </w:r>
            <w:r w:rsidRPr="004B5CAC">
              <w:rPr>
                <w:rFonts w:cstheme="minorHAnsi"/>
                <w:sz w:val="22"/>
              </w:rPr>
              <w:t xml:space="preserve">ith </w:t>
            </w:r>
            <w:r w:rsidR="008A66DB">
              <w:rPr>
                <w:rFonts w:cstheme="minorHAnsi"/>
                <w:sz w:val="22"/>
              </w:rPr>
              <w:t>o</w:t>
            </w:r>
            <w:r w:rsidRPr="004B5CAC">
              <w:rPr>
                <w:rFonts w:cstheme="minorHAnsi"/>
                <w:sz w:val="22"/>
              </w:rPr>
              <w:t xml:space="preserve">verweight or </w:t>
            </w:r>
            <w:r w:rsidR="008A66DB">
              <w:rPr>
                <w:rFonts w:cstheme="minorHAnsi"/>
                <w:sz w:val="22"/>
              </w:rPr>
              <w:t>o</w:t>
            </w:r>
            <w:r w:rsidRPr="004B5CAC">
              <w:rPr>
                <w:rFonts w:cstheme="minorHAnsi"/>
                <w:sz w:val="22"/>
              </w:rPr>
              <w:t xml:space="preserve">besity: The STEP 3 </w:t>
            </w:r>
            <w:r w:rsidR="008A66DB">
              <w:rPr>
                <w:rFonts w:cstheme="minorHAnsi"/>
                <w:sz w:val="22"/>
              </w:rPr>
              <w:t>r</w:t>
            </w:r>
            <w:r w:rsidRPr="004B5CAC">
              <w:rPr>
                <w:rFonts w:cstheme="minorHAnsi"/>
                <w:sz w:val="22"/>
              </w:rPr>
              <w:t xml:space="preserve">andomized </w:t>
            </w:r>
            <w:r w:rsidR="008A66DB">
              <w:rPr>
                <w:rFonts w:cstheme="minorHAnsi"/>
                <w:sz w:val="22"/>
              </w:rPr>
              <w:t>c</w:t>
            </w:r>
            <w:r w:rsidRPr="004B5CAC">
              <w:rPr>
                <w:rFonts w:cstheme="minorHAnsi"/>
                <w:sz w:val="22"/>
              </w:rPr>
              <w:t xml:space="preserve">linical </w:t>
            </w:r>
            <w:r w:rsidR="008A66DB">
              <w:rPr>
                <w:rFonts w:cstheme="minorHAnsi"/>
                <w:sz w:val="22"/>
              </w:rPr>
              <w:t>t</w:t>
            </w:r>
            <w:r w:rsidRPr="004B5CAC">
              <w:rPr>
                <w:rFonts w:cstheme="minorHAnsi"/>
                <w:sz w:val="22"/>
              </w:rPr>
              <w:t>rial</w:t>
            </w:r>
            <w:r w:rsidR="004B5CAC">
              <w:rPr>
                <w:rFonts w:cstheme="minorHAnsi"/>
                <w:sz w:val="22"/>
              </w:rPr>
              <w:t xml:space="preserve">. </w:t>
            </w:r>
            <w:r w:rsidR="004B5CAC" w:rsidRPr="006645E1">
              <w:rPr>
                <w:rFonts w:cstheme="minorHAnsi"/>
                <w:i/>
                <w:iCs/>
                <w:sz w:val="22"/>
              </w:rPr>
              <w:t>JAMA</w:t>
            </w:r>
            <w:r w:rsidR="004B5CAC">
              <w:rPr>
                <w:rFonts w:cstheme="minorHAnsi"/>
                <w:sz w:val="22"/>
              </w:rPr>
              <w:t>. 2021;325(14):1403-1413.</w:t>
            </w:r>
          </w:p>
        </w:tc>
        <w:tc>
          <w:tcPr>
            <w:tcW w:w="4896" w:type="dxa"/>
            <w:vAlign w:val="center"/>
          </w:tcPr>
          <w:p w14:paraId="53921ACC" w14:textId="602C7EF1" w:rsidR="008347D2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19" w:history="1">
              <w:r w:rsidR="00682BD6" w:rsidRPr="004B5CAC">
                <w:rPr>
                  <w:rStyle w:val="Hyperlink"/>
                  <w:sz w:val="22"/>
                </w:rPr>
                <w:t>https://pubmed.ncbi.nlm.nih.gov/33625476/</w:t>
              </w:r>
            </w:hyperlink>
          </w:p>
        </w:tc>
      </w:tr>
      <w:tr w:rsidR="00DB03F8" w:rsidRPr="00252A17" w14:paraId="22D6CAC5" w14:textId="77777777" w:rsidTr="004B5CAC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428B57BE" w14:textId="3B258489" w:rsidR="00DB03F8" w:rsidRPr="004B5CAC" w:rsidRDefault="00682BD6" w:rsidP="004B5CAC">
            <w:pPr>
              <w:spacing w:after="4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 xml:space="preserve">Wilding JPH, </w:t>
            </w:r>
            <w:proofErr w:type="spellStart"/>
            <w:r w:rsidRPr="004B5CAC">
              <w:rPr>
                <w:rFonts w:cstheme="minorHAnsi"/>
                <w:sz w:val="22"/>
              </w:rPr>
              <w:t>Batterham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RL, </w:t>
            </w:r>
            <w:proofErr w:type="spellStart"/>
            <w:r w:rsidRPr="004B5CAC">
              <w:rPr>
                <w:rFonts w:cstheme="minorHAnsi"/>
                <w:sz w:val="22"/>
              </w:rPr>
              <w:t>Calanna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S, et al. </w:t>
            </w:r>
            <w:proofErr w:type="gramStart"/>
            <w:r w:rsidRPr="004B5CAC">
              <w:rPr>
                <w:rFonts w:cstheme="minorHAnsi"/>
                <w:sz w:val="22"/>
              </w:rPr>
              <w:t>Once-</w:t>
            </w:r>
            <w:r w:rsidR="008A66DB">
              <w:rPr>
                <w:rFonts w:cstheme="minorHAnsi"/>
                <w:sz w:val="22"/>
              </w:rPr>
              <w:t>w</w:t>
            </w:r>
            <w:r w:rsidRPr="004B5CAC">
              <w:rPr>
                <w:rFonts w:cstheme="minorHAnsi"/>
                <w:sz w:val="22"/>
              </w:rPr>
              <w:t>eekly</w:t>
            </w:r>
            <w:proofErr w:type="gramEnd"/>
            <w:r w:rsidRPr="004B5CAC">
              <w:rPr>
                <w:rFonts w:cstheme="minorHAnsi"/>
                <w:sz w:val="22"/>
              </w:rPr>
              <w:t xml:space="preserve"> </w:t>
            </w:r>
            <w:proofErr w:type="spellStart"/>
            <w:r w:rsidR="008A66DB">
              <w:rPr>
                <w:rFonts w:cstheme="minorHAnsi"/>
                <w:sz w:val="22"/>
              </w:rPr>
              <w:t>s</w:t>
            </w:r>
            <w:r w:rsidRPr="004B5CAC">
              <w:rPr>
                <w:rFonts w:cstheme="minorHAnsi"/>
                <w:sz w:val="22"/>
              </w:rPr>
              <w:t>emaglutide</w:t>
            </w:r>
            <w:proofErr w:type="spellEnd"/>
            <w:r w:rsidRPr="004B5CAC">
              <w:rPr>
                <w:rFonts w:cstheme="minorHAnsi"/>
                <w:sz w:val="22"/>
              </w:rPr>
              <w:t xml:space="preserve"> in </w:t>
            </w:r>
            <w:r w:rsidR="008A66DB">
              <w:rPr>
                <w:rFonts w:cstheme="minorHAnsi"/>
                <w:sz w:val="22"/>
              </w:rPr>
              <w:t>a</w:t>
            </w:r>
            <w:r w:rsidRPr="004B5CAC">
              <w:rPr>
                <w:rFonts w:cstheme="minorHAnsi"/>
                <w:sz w:val="22"/>
              </w:rPr>
              <w:t xml:space="preserve">dults with </w:t>
            </w:r>
            <w:r w:rsidR="008A66DB">
              <w:rPr>
                <w:rFonts w:cstheme="minorHAnsi"/>
                <w:sz w:val="22"/>
              </w:rPr>
              <w:t>o</w:t>
            </w:r>
            <w:r w:rsidRPr="004B5CAC">
              <w:rPr>
                <w:rFonts w:cstheme="minorHAnsi"/>
                <w:sz w:val="22"/>
              </w:rPr>
              <w:t xml:space="preserve">verweight or </w:t>
            </w:r>
            <w:r w:rsidR="008A66DB">
              <w:rPr>
                <w:rFonts w:cstheme="minorHAnsi"/>
                <w:sz w:val="22"/>
              </w:rPr>
              <w:t>o</w:t>
            </w:r>
            <w:r w:rsidRPr="004B5CAC">
              <w:rPr>
                <w:rFonts w:cstheme="minorHAnsi"/>
                <w:sz w:val="22"/>
              </w:rPr>
              <w:t xml:space="preserve">besity. </w:t>
            </w:r>
            <w:r w:rsidRPr="006645E1">
              <w:rPr>
                <w:rFonts w:cstheme="minorHAnsi"/>
                <w:i/>
                <w:iCs/>
                <w:sz w:val="22"/>
              </w:rPr>
              <w:t xml:space="preserve">N </w:t>
            </w:r>
            <w:proofErr w:type="spellStart"/>
            <w:r w:rsidRPr="006645E1">
              <w:rPr>
                <w:rFonts w:cstheme="minorHAnsi"/>
                <w:i/>
                <w:iCs/>
                <w:sz w:val="22"/>
              </w:rPr>
              <w:t>Engl</w:t>
            </w:r>
            <w:proofErr w:type="spellEnd"/>
            <w:r w:rsidRPr="006645E1">
              <w:rPr>
                <w:rFonts w:cstheme="minorHAnsi"/>
                <w:i/>
                <w:iCs/>
                <w:sz w:val="22"/>
              </w:rPr>
              <w:t xml:space="preserve"> J M</w:t>
            </w:r>
            <w:r w:rsidR="004B5CAC" w:rsidRPr="006645E1">
              <w:rPr>
                <w:rFonts w:cstheme="minorHAnsi"/>
                <w:i/>
                <w:iCs/>
                <w:sz w:val="22"/>
              </w:rPr>
              <w:t>ed</w:t>
            </w:r>
            <w:r w:rsidR="004B5CAC">
              <w:rPr>
                <w:rFonts w:cstheme="minorHAnsi"/>
                <w:sz w:val="22"/>
              </w:rPr>
              <w:t>. 2021;384(11):989-1002.</w:t>
            </w:r>
          </w:p>
        </w:tc>
        <w:tc>
          <w:tcPr>
            <w:tcW w:w="4896" w:type="dxa"/>
            <w:vAlign w:val="center"/>
          </w:tcPr>
          <w:p w14:paraId="76B1ECCF" w14:textId="260EC5EF" w:rsidR="00DB03F8" w:rsidRPr="004B5CAC" w:rsidRDefault="00000000" w:rsidP="004B5CA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20" w:history="1">
              <w:r w:rsidR="00682BD6" w:rsidRPr="004B5CAC">
                <w:rPr>
                  <w:rStyle w:val="Hyperlink"/>
                  <w:sz w:val="22"/>
                </w:rPr>
                <w:t>https://www.nejm.org/doi/full/10.1056/NEJMoa2032183</w:t>
              </w:r>
            </w:hyperlink>
          </w:p>
        </w:tc>
      </w:tr>
    </w:tbl>
    <w:p w14:paraId="5AF0A8B7" w14:textId="77777777" w:rsidR="00EF1127" w:rsidRPr="00252A17" w:rsidRDefault="00EF1127" w:rsidP="009C2825">
      <w:pPr>
        <w:rPr>
          <w:rFonts w:cstheme="minorHAnsi"/>
        </w:rPr>
      </w:pPr>
    </w:p>
    <w:p w14:paraId="4B8C692E" w14:textId="55338632" w:rsidR="008B5A80" w:rsidRPr="004B5CAC" w:rsidRDefault="005F4408">
      <w:pPr>
        <w:rPr>
          <w:rFonts w:cstheme="minorHAnsi"/>
          <w:b/>
          <w:szCs w:val="28"/>
        </w:rPr>
      </w:pPr>
      <w:r w:rsidRPr="004B5CAC">
        <w:rPr>
          <w:rFonts w:cstheme="minorHAnsi"/>
          <w:b/>
          <w:szCs w:val="28"/>
        </w:rPr>
        <w:t>Shared Decision Making</w:t>
      </w:r>
    </w:p>
    <w:tbl>
      <w:tblPr>
        <w:tblStyle w:val="GridTable4-Accent11"/>
        <w:tblW w:w="10368" w:type="dxa"/>
        <w:tblLayout w:type="fixed"/>
        <w:tblLook w:val="04A0" w:firstRow="1" w:lastRow="0" w:firstColumn="1" w:lastColumn="0" w:noHBand="0" w:noVBand="1"/>
      </w:tblPr>
      <w:tblGrid>
        <w:gridCol w:w="5472"/>
        <w:gridCol w:w="4896"/>
      </w:tblGrid>
      <w:tr w:rsidR="00C3531C" w:rsidRPr="00252A17" w14:paraId="7E6458A2" w14:textId="77777777" w:rsidTr="004B5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33399365" w14:textId="77777777" w:rsidR="00C3531C" w:rsidRPr="004B5CAC" w:rsidRDefault="00C3531C" w:rsidP="0062619A">
            <w:pPr>
              <w:spacing w:after="40"/>
              <w:rPr>
                <w:rFonts w:cstheme="minorHAnsi"/>
                <w:sz w:val="22"/>
                <w:szCs w:val="22"/>
              </w:rPr>
            </w:pPr>
            <w:r w:rsidRPr="004B5CAC">
              <w:rPr>
                <w:rFonts w:cstheme="minorHAnsi"/>
                <w:sz w:val="22"/>
                <w:szCs w:val="22"/>
              </w:rPr>
              <w:t>Resource</w:t>
            </w:r>
          </w:p>
        </w:tc>
        <w:tc>
          <w:tcPr>
            <w:tcW w:w="4896" w:type="dxa"/>
          </w:tcPr>
          <w:p w14:paraId="42D8488E" w14:textId="77777777" w:rsidR="00C3531C" w:rsidRPr="004B5CAC" w:rsidRDefault="00C3531C" w:rsidP="0062619A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B5CAC">
              <w:rPr>
                <w:rFonts w:cstheme="minorHAnsi"/>
                <w:sz w:val="22"/>
                <w:szCs w:val="22"/>
              </w:rPr>
              <w:t>Address</w:t>
            </w:r>
          </w:p>
        </w:tc>
      </w:tr>
      <w:tr w:rsidR="001972C1" w:rsidRPr="00252A17" w14:paraId="62C4F5A9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1EC01199" w14:textId="248A49B4" w:rsidR="008F1B69" w:rsidRPr="004B5CAC" w:rsidRDefault="008F1B69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  <w:szCs w:val="22"/>
              </w:rPr>
            </w:pPr>
            <w:r w:rsidRPr="004B5CAC">
              <w:rPr>
                <w:rFonts w:cstheme="minorHAnsi"/>
                <w:sz w:val="22"/>
                <w:szCs w:val="22"/>
              </w:rPr>
              <w:t xml:space="preserve">Stokes A, Collins JM, Grant BF, et al. Prevalence and </w:t>
            </w:r>
            <w:r w:rsidR="008A66DB">
              <w:rPr>
                <w:rFonts w:cstheme="minorHAnsi"/>
                <w:sz w:val="22"/>
                <w:szCs w:val="22"/>
              </w:rPr>
              <w:t>d</w:t>
            </w:r>
            <w:r w:rsidRPr="004B5CAC">
              <w:rPr>
                <w:rFonts w:cstheme="minorHAnsi"/>
                <w:sz w:val="22"/>
                <w:szCs w:val="22"/>
              </w:rPr>
              <w:t xml:space="preserve">eterminants of </w:t>
            </w:r>
            <w:r w:rsidR="008A66DB">
              <w:rPr>
                <w:rFonts w:cstheme="minorHAnsi"/>
                <w:sz w:val="22"/>
                <w:szCs w:val="22"/>
              </w:rPr>
              <w:t>e</w:t>
            </w:r>
            <w:r w:rsidRPr="004B5CAC">
              <w:rPr>
                <w:rFonts w:cstheme="minorHAnsi"/>
                <w:sz w:val="22"/>
                <w:szCs w:val="22"/>
              </w:rPr>
              <w:t xml:space="preserve">ngagement with </w:t>
            </w:r>
            <w:r w:rsidR="008A66DB">
              <w:rPr>
                <w:rFonts w:cstheme="minorHAnsi"/>
                <w:sz w:val="22"/>
                <w:szCs w:val="22"/>
              </w:rPr>
              <w:t>o</w:t>
            </w:r>
            <w:r w:rsidRPr="004B5CAC">
              <w:rPr>
                <w:rFonts w:cstheme="minorHAnsi"/>
                <w:sz w:val="22"/>
                <w:szCs w:val="22"/>
              </w:rPr>
              <w:t xml:space="preserve">besity </w:t>
            </w:r>
            <w:r w:rsidR="008A66DB">
              <w:rPr>
                <w:rFonts w:cstheme="minorHAnsi"/>
                <w:sz w:val="22"/>
                <w:szCs w:val="22"/>
              </w:rPr>
              <w:t>c</w:t>
            </w:r>
            <w:r w:rsidRPr="004B5CAC">
              <w:rPr>
                <w:rFonts w:cstheme="minorHAnsi"/>
                <w:sz w:val="22"/>
                <w:szCs w:val="22"/>
              </w:rPr>
              <w:t xml:space="preserve">are in the United States. </w:t>
            </w:r>
            <w:r w:rsidRPr="004B5CAC">
              <w:rPr>
                <w:rFonts w:cstheme="minorHAnsi"/>
                <w:i/>
                <w:iCs/>
                <w:sz w:val="22"/>
                <w:szCs w:val="22"/>
              </w:rPr>
              <w:t>Obesity (Silver Spring)</w:t>
            </w:r>
            <w:r w:rsidR="004B5CAC">
              <w:rPr>
                <w:rFonts w:cstheme="minorHAnsi"/>
                <w:sz w:val="22"/>
                <w:szCs w:val="22"/>
              </w:rPr>
              <w:t>. 2018;26(5):814-818.</w:t>
            </w:r>
          </w:p>
        </w:tc>
        <w:tc>
          <w:tcPr>
            <w:tcW w:w="4896" w:type="dxa"/>
            <w:vAlign w:val="center"/>
          </w:tcPr>
          <w:p w14:paraId="496FD82C" w14:textId="4156589F" w:rsidR="001972C1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1" w:history="1">
              <w:r w:rsidR="008F1B69" w:rsidRPr="004B5CAC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https://pubmed.ncbi.nlm.nih.gov/29626388</w:t>
              </w:r>
            </w:hyperlink>
          </w:p>
        </w:tc>
      </w:tr>
      <w:tr w:rsidR="00CA4796" w:rsidRPr="00252A17" w14:paraId="496BCCCA" w14:textId="77777777" w:rsidTr="004B5CAC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63ACA253" w14:textId="26125CCC" w:rsidR="000E27D7" w:rsidRPr="004B5CAC" w:rsidRDefault="000E27D7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  <w:szCs w:val="22"/>
              </w:rPr>
            </w:pPr>
            <w:r w:rsidRPr="004B5CAC">
              <w:rPr>
                <w:rFonts w:cstheme="minorHAnsi"/>
                <w:sz w:val="22"/>
                <w:szCs w:val="22"/>
              </w:rPr>
              <w:t xml:space="preserve">Gallagher C, </w:t>
            </w:r>
            <w:proofErr w:type="spellStart"/>
            <w:r w:rsidRPr="004B5CAC">
              <w:rPr>
                <w:rFonts w:cstheme="minorHAnsi"/>
                <w:sz w:val="22"/>
                <w:szCs w:val="22"/>
              </w:rPr>
              <w:t>Corl</w:t>
            </w:r>
            <w:proofErr w:type="spellEnd"/>
            <w:r w:rsidRPr="004B5CAC">
              <w:rPr>
                <w:rFonts w:cstheme="minorHAnsi"/>
                <w:sz w:val="22"/>
                <w:szCs w:val="22"/>
              </w:rPr>
              <w:t xml:space="preserve"> A, Dietz WH. Weight </w:t>
            </w:r>
            <w:r w:rsidR="008A66DB">
              <w:rPr>
                <w:rFonts w:cstheme="minorHAnsi"/>
                <w:sz w:val="22"/>
                <w:szCs w:val="22"/>
              </w:rPr>
              <w:t>c</w:t>
            </w:r>
            <w:r w:rsidRPr="004B5CAC">
              <w:rPr>
                <w:rFonts w:cstheme="minorHAnsi"/>
                <w:sz w:val="22"/>
                <w:szCs w:val="22"/>
              </w:rPr>
              <w:t xml:space="preserve">an’t </w:t>
            </w:r>
            <w:r w:rsidR="008A66DB">
              <w:rPr>
                <w:rFonts w:cstheme="minorHAnsi"/>
                <w:sz w:val="22"/>
                <w:szCs w:val="22"/>
              </w:rPr>
              <w:t>w</w:t>
            </w:r>
            <w:r w:rsidRPr="004B5CAC">
              <w:rPr>
                <w:rFonts w:cstheme="minorHAnsi"/>
                <w:sz w:val="22"/>
                <w:szCs w:val="22"/>
              </w:rPr>
              <w:t xml:space="preserve">ait: A </w:t>
            </w:r>
            <w:r w:rsidR="008A66DB">
              <w:rPr>
                <w:rFonts w:cstheme="minorHAnsi"/>
                <w:sz w:val="22"/>
                <w:szCs w:val="22"/>
              </w:rPr>
              <w:t>g</w:t>
            </w:r>
            <w:r w:rsidRPr="004B5CAC">
              <w:rPr>
                <w:rFonts w:cstheme="minorHAnsi"/>
                <w:sz w:val="22"/>
                <w:szCs w:val="22"/>
              </w:rPr>
              <w:t xml:space="preserve">uide to </w:t>
            </w:r>
            <w:r w:rsidR="008A66DB">
              <w:rPr>
                <w:rFonts w:cstheme="minorHAnsi"/>
                <w:sz w:val="22"/>
                <w:szCs w:val="22"/>
              </w:rPr>
              <w:t>d</w:t>
            </w:r>
            <w:r w:rsidRPr="004B5CAC">
              <w:rPr>
                <w:rFonts w:cstheme="minorHAnsi"/>
                <w:sz w:val="22"/>
                <w:szCs w:val="22"/>
              </w:rPr>
              <w:t xml:space="preserve">iscussing </w:t>
            </w:r>
            <w:r w:rsidR="008A66DB">
              <w:rPr>
                <w:rFonts w:cstheme="minorHAnsi"/>
                <w:sz w:val="22"/>
                <w:szCs w:val="22"/>
              </w:rPr>
              <w:t>o</w:t>
            </w:r>
            <w:r w:rsidRPr="004B5CAC">
              <w:rPr>
                <w:rFonts w:cstheme="minorHAnsi"/>
                <w:sz w:val="22"/>
                <w:szCs w:val="22"/>
              </w:rPr>
              <w:t xml:space="preserve">besity and </w:t>
            </w:r>
            <w:r w:rsidR="008A66DB">
              <w:rPr>
                <w:rFonts w:cstheme="minorHAnsi"/>
                <w:sz w:val="22"/>
                <w:szCs w:val="22"/>
              </w:rPr>
              <w:t>o</w:t>
            </w:r>
            <w:r w:rsidRPr="004B5CAC">
              <w:rPr>
                <w:rFonts w:cstheme="minorHAnsi"/>
                <w:sz w:val="22"/>
                <w:szCs w:val="22"/>
              </w:rPr>
              <w:t xml:space="preserve">rganizing </w:t>
            </w:r>
            <w:r w:rsidR="008A66DB">
              <w:rPr>
                <w:rFonts w:cstheme="minorHAnsi"/>
                <w:sz w:val="22"/>
                <w:szCs w:val="22"/>
              </w:rPr>
              <w:t>t</w:t>
            </w:r>
            <w:r w:rsidRPr="004B5CAC">
              <w:rPr>
                <w:rFonts w:cstheme="minorHAnsi"/>
                <w:sz w:val="22"/>
                <w:szCs w:val="22"/>
              </w:rPr>
              <w:t xml:space="preserve">reatment in the </w:t>
            </w:r>
            <w:r w:rsidR="008A66DB">
              <w:rPr>
                <w:rFonts w:cstheme="minorHAnsi"/>
                <w:sz w:val="22"/>
                <w:szCs w:val="22"/>
              </w:rPr>
              <w:t>p</w:t>
            </w:r>
            <w:r w:rsidRPr="004B5CAC">
              <w:rPr>
                <w:rFonts w:cstheme="minorHAnsi"/>
                <w:sz w:val="22"/>
                <w:szCs w:val="22"/>
              </w:rPr>
              <w:t xml:space="preserve">rimary </w:t>
            </w:r>
            <w:r w:rsidR="008A66DB">
              <w:rPr>
                <w:rFonts w:cstheme="minorHAnsi"/>
                <w:sz w:val="22"/>
                <w:szCs w:val="22"/>
              </w:rPr>
              <w:t>c</w:t>
            </w:r>
            <w:r w:rsidRPr="004B5CAC">
              <w:rPr>
                <w:rFonts w:cstheme="minorHAnsi"/>
                <w:sz w:val="22"/>
                <w:szCs w:val="22"/>
              </w:rPr>
              <w:t xml:space="preserve">are </w:t>
            </w:r>
            <w:r w:rsidR="008A66DB">
              <w:rPr>
                <w:rFonts w:cstheme="minorHAnsi"/>
                <w:sz w:val="22"/>
                <w:szCs w:val="22"/>
              </w:rPr>
              <w:t>s</w:t>
            </w:r>
            <w:r w:rsidRPr="004B5CAC">
              <w:rPr>
                <w:rFonts w:cstheme="minorHAnsi"/>
                <w:sz w:val="22"/>
                <w:szCs w:val="22"/>
              </w:rPr>
              <w:t xml:space="preserve">etting. </w:t>
            </w:r>
            <w:r w:rsidRPr="004B5CAC">
              <w:rPr>
                <w:rFonts w:cstheme="minorHAnsi"/>
                <w:i/>
                <w:iCs/>
                <w:sz w:val="22"/>
                <w:szCs w:val="22"/>
              </w:rPr>
              <w:t>Obesity</w:t>
            </w:r>
            <w:r w:rsidR="008A66D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8A66DB" w:rsidRPr="004B5CAC">
              <w:rPr>
                <w:rFonts w:cstheme="minorHAnsi"/>
                <w:i/>
                <w:iCs/>
                <w:sz w:val="22"/>
                <w:szCs w:val="22"/>
              </w:rPr>
              <w:t>(Silver Spring)</w:t>
            </w:r>
            <w:r w:rsidR="004B5CAC">
              <w:rPr>
                <w:rFonts w:cstheme="minorHAnsi"/>
                <w:sz w:val="22"/>
                <w:szCs w:val="22"/>
              </w:rPr>
              <w:t>. 2021;29(5):821-824.</w:t>
            </w:r>
          </w:p>
        </w:tc>
        <w:tc>
          <w:tcPr>
            <w:tcW w:w="4896" w:type="dxa"/>
            <w:vAlign w:val="center"/>
          </w:tcPr>
          <w:p w14:paraId="70DC2B08" w14:textId="5AB2878D" w:rsidR="00CA4796" w:rsidRPr="004B5CAC" w:rsidRDefault="00000000" w:rsidP="004B5CA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2" w:history="1">
              <w:r w:rsidR="000E27D7" w:rsidRPr="004B5CAC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https://pubmed.ncbi.nlm.nih.gov/33899338</w:t>
              </w:r>
            </w:hyperlink>
          </w:p>
        </w:tc>
      </w:tr>
      <w:tr w:rsidR="00051833" w:rsidRPr="00252A17" w14:paraId="3660AFF8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46C00FC1" w14:textId="1EA598FA" w:rsidR="00051833" w:rsidRPr="004B5CAC" w:rsidRDefault="00051833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  <w:szCs w:val="22"/>
              </w:rPr>
            </w:pPr>
            <w:r w:rsidRPr="004B5CAC">
              <w:rPr>
                <w:rFonts w:cstheme="minorHAnsi"/>
                <w:sz w:val="22"/>
                <w:szCs w:val="22"/>
              </w:rPr>
              <w:t xml:space="preserve">Jay M, Gillespie C, </w:t>
            </w:r>
            <w:proofErr w:type="spellStart"/>
            <w:r w:rsidRPr="004B5CAC">
              <w:rPr>
                <w:rFonts w:cstheme="minorHAnsi"/>
                <w:sz w:val="22"/>
                <w:szCs w:val="22"/>
              </w:rPr>
              <w:t>Schlair</w:t>
            </w:r>
            <w:proofErr w:type="spellEnd"/>
            <w:r w:rsidRPr="004B5CAC">
              <w:rPr>
                <w:rFonts w:cstheme="minorHAnsi"/>
                <w:sz w:val="22"/>
                <w:szCs w:val="22"/>
              </w:rPr>
              <w:t xml:space="preserve"> S, Sherman S, </w:t>
            </w:r>
            <w:proofErr w:type="spellStart"/>
            <w:r w:rsidRPr="004B5CAC">
              <w:rPr>
                <w:rFonts w:cstheme="minorHAnsi"/>
                <w:sz w:val="22"/>
                <w:szCs w:val="22"/>
              </w:rPr>
              <w:t>Kalet</w:t>
            </w:r>
            <w:proofErr w:type="spellEnd"/>
            <w:r w:rsidRPr="004B5CAC">
              <w:rPr>
                <w:rFonts w:cstheme="minorHAnsi"/>
                <w:sz w:val="22"/>
                <w:szCs w:val="22"/>
              </w:rPr>
              <w:t xml:space="preserve"> A. Physicians’ use of the 5As in counseling obese patients: </w:t>
            </w:r>
            <w:r w:rsidR="008A66DB">
              <w:rPr>
                <w:rFonts w:cstheme="minorHAnsi"/>
                <w:sz w:val="22"/>
                <w:szCs w:val="22"/>
              </w:rPr>
              <w:t>I</w:t>
            </w:r>
            <w:r w:rsidRPr="004B5CAC">
              <w:rPr>
                <w:rFonts w:cstheme="minorHAnsi"/>
                <w:sz w:val="22"/>
                <w:szCs w:val="22"/>
              </w:rPr>
              <w:t xml:space="preserve">s the quality of counseling associated with patients’ motivation and intention to lose weight? </w:t>
            </w:r>
            <w:r w:rsidRPr="004B5CAC">
              <w:rPr>
                <w:rFonts w:cstheme="minorHAnsi"/>
                <w:i/>
                <w:iCs/>
                <w:sz w:val="22"/>
                <w:szCs w:val="22"/>
              </w:rPr>
              <w:t>BMC Health Serv Res</w:t>
            </w:r>
            <w:r w:rsidR="004B5CAC">
              <w:rPr>
                <w:rFonts w:cstheme="minorHAnsi"/>
                <w:sz w:val="22"/>
                <w:szCs w:val="22"/>
              </w:rPr>
              <w:t>. 2010;10(1):159.</w:t>
            </w:r>
          </w:p>
        </w:tc>
        <w:tc>
          <w:tcPr>
            <w:tcW w:w="4896" w:type="dxa"/>
            <w:vAlign w:val="center"/>
          </w:tcPr>
          <w:p w14:paraId="51293EF2" w14:textId="29AFA4EE" w:rsidR="00051833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3" w:history="1">
              <w:r w:rsidR="008A66D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https://pubmed.ncbi.nlm.nih.gov/20534160/</w:t>
              </w:r>
            </w:hyperlink>
          </w:p>
        </w:tc>
      </w:tr>
      <w:tr w:rsidR="000D4269" w:rsidRPr="00252A17" w14:paraId="57D2BDC8" w14:textId="77777777" w:rsidTr="004B5CAC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13E5DC72" w14:textId="36FD32F5" w:rsidR="00051833" w:rsidRPr="004B5CAC" w:rsidRDefault="00051833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  <w:szCs w:val="22"/>
              </w:rPr>
            </w:pPr>
            <w:r w:rsidRPr="004B5CAC">
              <w:rPr>
                <w:rFonts w:cstheme="minorHAnsi"/>
                <w:sz w:val="22"/>
                <w:szCs w:val="22"/>
              </w:rPr>
              <w:t xml:space="preserve">O’Shea D, Kahan S, Lennon L, Breen C. Practical </w:t>
            </w:r>
            <w:r w:rsidR="008A66DB">
              <w:rPr>
                <w:rFonts w:cstheme="minorHAnsi"/>
                <w:sz w:val="22"/>
                <w:szCs w:val="22"/>
              </w:rPr>
              <w:t>a</w:t>
            </w:r>
            <w:r w:rsidRPr="004B5CAC">
              <w:rPr>
                <w:rFonts w:cstheme="minorHAnsi"/>
                <w:sz w:val="22"/>
                <w:szCs w:val="22"/>
              </w:rPr>
              <w:t xml:space="preserve">pproaches to </w:t>
            </w:r>
            <w:r w:rsidR="008A66DB">
              <w:rPr>
                <w:rFonts w:cstheme="minorHAnsi"/>
                <w:sz w:val="22"/>
                <w:szCs w:val="22"/>
              </w:rPr>
              <w:t>t</w:t>
            </w:r>
            <w:r w:rsidRPr="004B5CAC">
              <w:rPr>
                <w:rFonts w:cstheme="minorHAnsi"/>
                <w:sz w:val="22"/>
                <w:szCs w:val="22"/>
              </w:rPr>
              <w:t xml:space="preserve">reating </w:t>
            </w:r>
            <w:r w:rsidR="008A66DB">
              <w:rPr>
                <w:rFonts w:cstheme="minorHAnsi"/>
                <w:sz w:val="22"/>
                <w:szCs w:val="22"/>
              </w:rPr>
              <w:t>o</w:t>
            </w:r>
            <w:r w:rsidRPr="004B5CAC">
              <w:rPr>
                <w:rFonts w:cstheme="minorHAnsi"/>
                <w:sz w:val="22"/>
                <w:szCs w:val="22"/>
              </w:rPr>
              <w:t xml:space="preserve">besity: Patient and </w:t>
            </w:r>
            <w:r w:rsidR="008A66DB">
              <w:rPr>
                <w:rFonts w:cstheme="minorHAnsi"/>
                <w:sz w:val="22"/>
                <w:szCs w:val="22"/>
              </w:rPr>
              <w:t>h</w:t>
            </w:r>
            <w:r w:rsidRPr="004B5CAC">
              <w:rPr>
                <w:rFonts w:cstheme="minorHAnsi"/>
                <w:sz w:val="22"/>
                <w:szCs w:val="22"/>
              </w:rPr>
              <w:t xml:space="preserve">ealthcare </w:t>
            </w:r>
            <w:r w:rsidR="008A66DB">
              <w:rPr>
                <w:rFonts w:cstheme="minorHAnsi"/>
                <w:sz w:val="22"/>
                <w:szCs w:val="22"/>
              </w:rPr>
              <w:t>p</w:t>
            </w:r>
            <w:r w:rsidRPr="004B5CAC">
              <w:rPr>
                <w:rFonts w:cstheme="minorHAnsi"/>
                <w:sz w:val="22"/>
                <w:szCs w:val="22"/>
              </w:rPr>
              <w:t xml:space="preserve">rofessional </w:t>
            </w:r>
            <w:r w:rsidR="008A66DB">
              <w:rPr>
                <w:rFonts w:cstheme="minorHAnsi"/>
                <w:sz w:val="22"/>
                <w:szCs w:val="22"/>
              </w:rPr>
              <w:t>p</w:t>
            </w:r>
            <w:r w:rsidRPr="004B5CAC">
              <w:rPr>
                <w:rFonts w:cstheme="minorHAnsi"/>
                <w:sz w:val="22"/>
                <w:szCs w:val="22"/>
              </w:rPr>
              <w:t xml:space="preserve">erspectives. </w:t>
            </w:r>
            <w:r w:rsidRPr="004B5CAC">
              <w:rPr>
                <w:rFonts w:cstheme="minorHAnsi"/>
                <w:i/>
                <w:iCs/>
                <w:sz w:val="22"/>
                <w:szCs w:val="22"/>
              </w:rPr>
              <w:t xml:space="preserve">Adv </w:t>
            </w:r>
            <w:proofErr w:type="spellStart"/>
            <w:r w:rsidRPr="004B5CAC">
              <w:rPr>
                <w:rFonts w:cstheme="minorHAnsi"/>
                <w:i/>
                <w:iCs/>
                <w:sz w:val="22"/>
                <w:szCs w:val="22"/>
              </w:rPr>
              <w:t>Ther</w:t>
            </w:r>
            <w:proofErr w:type="spellEnd"/>
            <w:r w:rsidR="004B5CAC">
              <w:rPr>
                <w:rFonts w:cstheme="minorHAnsi"/>
                <w:sz w:val="22"/>
                <w:szCs w:val="22"/>
              </w:rPr>
              <w:t>. 2021;38(7):4138-4150.</w:t>
            </w:r>
          </w:p>
        </w:tc>
        <w:tc>
          <w:tcPr>
            <w:tcW w:w="4896" w:type="dxa"/>
            <w:vAlign w:val="center"/>
          </w:tcPr>
          <w:p w14:paraId="7446B676" w14:textId="4013E457" w:rsidR="000D4269" w:rsidRPr="004B5CAC" w:rsidRDefault="00000000" w:rsidP="004B5CA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4" w:history="1">
              <w:r w:rsidR="008A66D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https://pubmed.ncbi.nlm.nih.gov/33929659/</w:t>
              </w:r>
            </w:hyperlink>
          </w:p>
        </w:tc>
      </w:tr>
      <w:tr w:rsidR="00707958" w:rsidRPr="00252A17" w14:paraId="64743B8F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3147D2FC" w14:textId="7DFD1D8F" w:rsidR="000E27D7" w:rsidRPr="004B5CAC" w:rsidRDefault="000E27D7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  <w:szCs w:val="22"/>
              </w:rPr>
            </w:pPr>
            <w:r w:rsidRPr="004B5CAC">
              <w:rPr>
                <w:rFonts w:cstheme="minorHAnsi"/>
                <w:sz w:val="22"/>
                <w:szCs w:val="22"/>
              </w:rPr>
              <w:t xml:space="preserve">Rodriguez-Gutierrez R, </w:t>
            </w:r>
            <w:proofErr w:type="spellStart"/>
            <w:r w:rsidRPr="004B5CAC">
              <w:rPr>
                <w:rFonts w:cstheme="minorHAnsi"/>
                <w:sz w:val="22"/>
                <w:szCs w:val="22"/>
              </w:rPr>
              <w:t>Gionfriddo</w:t>
            </w:r>
            <w:proofErr w:type="spellEnd"/>
            <w:r w:rsidRPr="004B5CAC">
              <w:rPr>
                <w:rFonts w:cstheme="minorHAnsi"/>
                <w:sz w:val="22"/>
                <w:szCs w:val="22"/>
              </w:rPr>
              <w:t xml:space="preserve"> MR, Ospina NS, et al. Shared decision making in endocrinology: </w:t>
            </w:r>
            <w:r w:rsidR="008A66DB">
              <w:rPr>
                <w:rFonts w:cstheme="minorHAnsi"/>
                <w:sz w:val="22"/>
                <w:szCs w:val="22"/>
              </w:rPr>
              <w:t>P</w:t>
            </w:r>
            <w:r w:rsidRPr="004B5CAC">
              <w:rPr>
                <w:rFonts w:cstheme="minorHAnsi"/>
                <w:sz w:val="22"/>
                <w:szCs w:val="22"/>
              </w:rPr>
              <w:t xml:space="preserve">resent and future directions. </w:t>
            </w:r>
            <w:proofErr w:type="gramStart"/>
            <w:r w:rsidRPr="004B5CAC">
              <w:rPr>
                <w:rFonts w:cstheme="minorHAnsi"/>
                <w:i/>
                <w:iCs/>
                <w:sz w:val="22"/>
                <w:szCs w:val="22"/>
              </w:rPr>
              <w:t>Lancet  Endocrinol</w:t>
            </w:r>
            <w:proofErr w:type="gramEnd"/>
            <w:r w:rsidR="004B5CAC">
              <w:rPr>
                <w:rFonts w:cstheme="minorHAnsi"/>
                <w:sz w:val="22"/>
                <w:szCs w:val="22"/>
              </w:rPr>
              <w:t>. 2016;4(8):706-716.</w:t>
            </w:r>
          </w:p>
        </w:tc>
        <w:tc>
          <w:tcPr>
            <w:tcW w:w="4896" w:type="dxa"/>
            <w:vAlign w:val="center"/>
          </w:tcPr>
          <w:p w14:paraId="2B75E238" w14:textId="05C4D993" w:rsidR="00707958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5" w:history="1">
              <w:r w:rsidR="000E27D7" w:rsidRPr="004B5CAC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https://pubmed.ncbi.nlm.nih.gov/26915314</w:t>
              </w:r>
            </w:hyperlink>
          </w:p>
        </w:tc>
      </w:tr>
    </w:tbl>
    <w:p w14:paraId="2C019D76" w14:textId="77777777" w:rsidR="00EF1127" w:rsidRPr="00EF1127" w:rsidRDefault="00EF1127" w:rsidP="008000CD">
      <w:pPr>
        <w:rPr>
          <w:rFonts w:cstheme="minorHAnsi"/>
          <w:szCs w:val="28"/>
        </w:rPr>
      </w:pPr>
    </w:p>
    <w:p w14:paraId="55027934" w14:textId="77777777" w:rsidR="00EF1127" w:rsidRPr="00EF1127" w:rsidRDefault="00EF1127" w:rsidP="008000CD">
      <w:pPr>
        <w:rPr>
          <w:rFonts w:cstheme="minorHAnsi"/>
          <w:szCs w:val="28"/>
        </w:rPr>
      </w:pPr>
    </w:p>
    <w:p w14:paraId="5C32EFBC" w14:textId="667B652E" w:rsidR="008000CD" w:rsidRPr="004B5CAC" w:rsidRDefault="008000CD" w:rsidP="008000CD">
      <w:pPr>
        <w:rPr>
          <w:rFonts w:cstheme="minorHAnsi"/>
          <w:b/>
          <w:szCs w:val="28"/>
        </w:rPr>
      </w:pPr>
      <w:r w:rsidRPr="004B5CAC">
        <w:rPr>
          <w:rFonts w:cstheme="minorHAnsi"/>
          <w:b/>
          <w:szCs w:val="28"/>
        </w:rPr>
        <w:t>Associations and Resources</w:t>
      </w:r>
    </w:p>
    <w:tbl>
      <w:tblPr>
        <w:tblStyle w:val="GridTable4-Accent11"/>
        <w:tblW w:w="10368" w:type="dxa"/>
        <w:tblLayout w:type="fixed"/>
        <w:tblLook w:val="04A0" w:firstRow="1" w:lastRow="0" w:firstColumn="1" w:lastColumn="0" w:noHBand="0" w:noVBand="1"/>
      </w:tblPr>
      <w:tblGrid>
        <w:gridCol w:w="5472"/>
        <w:gridCol w:w="4896"/>
      </w:tblGrid>
      <w:tr w:rsidR="008000CD" w:rsidRPr="00252A17" w14:paraId="6990CB9F" w14:textId="77777777" w:rsidTr="004B5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5FE07ECA" w14:textId="6E6B160B" w:rsidR="008000CD" w:rsidRPr="004B5CAC" w:rsidRDefault="008000CD" w:rsidP="00153898">
            <w:pPr>
              <w:spacing w:after="4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>Resource</w:t>
            </w:r>
            <w:r w:rsidR="00DB6399" w:rsidRPr="004B5CAC">
              <w:rPr>
                <w:rFonts w:cstheme="minorHAnsi"/>
                <w:sz w:val="22"/>
              </w:rPr>
              <w:t>s</w:t>
            </w:r>
          </w:p>
        </w:tc>
        <w:tc>
          <w:tcPr>
            <w:tcW w:w="4896" w:type="dxa"/>
          </w:tcPr>
          <w:p w14:paraId="426CF8C7" w14:textId="77777777" w:rsidR="008000CD" w:rsidRPr="004B5CAC" w:rsidRDefault="008000CD" w:rsidP="00153898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>Address</w:t>
            </w:r>
          </w:p>
        </w:tc>
      </w:tr>
      <w:tr w:rsidR="00B94A5A" w:rsidRPr="00252A17" w14:paraId="4E588C2C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  <w:vAlign w:val="center"/>
          </w:tcPr>
          <w:p w14:paraId="53836EBF" w14:textId="368199EF" w:rsidR="00B94A5A" w:rsidRPr="004B5CAC" w:rsidRDefault="00B61B81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</w:rPr>
            </w:pPr>
            <w:r w:rsidRPr="00B61B81">
              <w:rPr>
                <w:rFonts w:cstheme="minorHAnsi"/>
                <w:sz w:val="22"/>
              </w:rPr>
              <w:t>American Gastroenterological Association</w:t>
            </w:r>
            <w:r>
              <w:rPr>
                <w:rFonts w:cstheme="minorHAnsi"/>
                <w:sz w:val="22"/>
              </w:rPr>
              <w:t xml:space="preserve"> (</w:t>
            </w:r>
            <w:r w:rsidR="00DB6399" w:rsidRPr="004B5CAC">
              <w:rPr>
                <w:rFonts w:cstheme="minorHAnsi"/>
                <w:sz w:val="22"/>
              </w:rPr>
              <w:t>AGA</w:t>
            </w:r>
            <w:r>
              <w:rPr>
                <w:rFonts w:cstheme="minorHAnsi"/>
                <w:sz w:val="22"/>
              </w:rPr>
              <w:t>).</w:t>
            </w:r>
            <w:r w:rsidR="00DB6399" w:rsidRPr="004B5CAC">
              <w:rPr>
                <w:rFonts w:cstheme="minorHAnsi"/>
                <w:sz w:val="22"/>
              </w:rPr>
              <w:t xml:space="preserve"> GI Patient Center: Obesity</w:t>
            </w:r>
            <w:r>
              <w:rPr>
                <w:rFonts w:cstheme="minorHAnsi"/>
                <w:sz w:val="22"/>
              </w:rPr>
              <w:t>.</w:t>
            </w:r>
          </w:p>
        </w:tc>
        <w:tc>
          <w:tcPr>
            <w:tcW w:w="4896" w:type="dxa"/>
            <w:vAlign w:val="center"/>
          </w:tcPr>
          <w:p w14:paraId="743C74C4" w14:textId="3ADF2B46" w:rsidR="00B94A5A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26" w:history="1">
              <w:r w:rsidR="00DB6399" w:rsidRPr="004B5CAC">
                <w:rPr>
                  <w:rStyle w:val="Hyperlink"/>
                  <w:sz w:val="22"/>
                </w:rPr>
                <w:t>https://patient.gastro.org/obesity/</w:t>
              </w:r>
            </w:hyperlink>
          </w:p>
        </w:tc>
      </w:tr>
      <w:tr w:rsidR="0030334F" w:rsidRPr="00252A17" w14:paraId="45A6A8B8" w14:textId="77777777" w:rsidTr="004B5CAC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  <w:vAlign w:val="center"/>
          </w:tcPr>
          <w:p w14:paraId="1E5BA5C1" w14:textId="726404C9" w:rsidR="0030334F" w:rsidRPr="004B5CAC" w:rsidRDefault="0030334F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>Centers for Disease Control and Prevention</w:t>
            </w:r>
            <w:r w:rsidR="00B61B81">
              <w:rPr>
                <w:rFonts w:cstheme="minorHAnsi"/>
                <w:sz w:val="22"/>
              </w:rPr>
              <w:t xml:space="preserve"> (CDC).</w:t>
            </w:r>
            <w:r w:rsidRPr="004B5CAC">
              <w:rPr>
                <w:rFonts w:cstheme="minorHAnsi"/>
                <w:sz w:val="22"/>
              </w:rPr>
              <w:t xml:space="preserve"> </w:t>
            </w:r>
            <w:r w:rsidR="00B61B81" w:rsidRPr="00B61B81">
              <w:rPr>
                <w:rFonts w:cstheme="minorHAnsi"/>
                <w:sz w:val="22"/>
              </w:rPr>
              <w:t xml:space="preserve">Overweight &amp; </w:t>
            </w:r>
            <w:r w:rsidRPr="004B5CAC">
              <w:rPr>
                <w:rFonts w:cstheme="minorHAnsi"/>
                <w:sz w:val="22"/>
              </w:rPr>
              <w:t>Obesity</w:t>
            </w:r>
            <w:r w:rsidR="00B61B81">
              <w:rPr>
                <w:rFonts w:cstheme="minorHAnsi"/>
                <w:sz w:val="22"/>
              </w:rPr>
              <w:t>.</w:t>
            </w:r>
          </w:p>
        </w:tc>
        <w:tc>
          <w:tcPr>
            <w:tcW w:w="4896" w:type="dxa"/>
            <w:vAlign w:val="center"/>
          </w:tcPr>
          <w:p w14:paraId="3CF2B215" w14:textId="1E8BE15E" w:rsidR="0030334F" w:rsidRPr="004B5CAC" w:rsidRDefault="00000000" w:rsidP="004B5CA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27" w:history="1">
              <w:r w:rsidR="0030334F" w:rsidRPr="004B5CAC">
                <w:rPr>
                  <w:rStyle w:val="Hyperlink"/>
                  <w:rFonts w:cstheme="minorHAnsi"/>
                  <w:sz w:val="22"/>
                </w:rPr>
                <w:t>https://www.cdc.gov/obesity/index.html</w:t>
              </w:r>
            </w:hyperlink>
          </w:p>
        </w:tc>
      </w:tr>
      <w:tr w:rsidR="008000CD" w:rsidRPr="00252A17" w14:paraId="3537349E" w14:textId="77777777" w:rsidTr="004B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  <w:vAlign w:val="center"/>
          </w:tcPr>
          <w:p w14:paraId="3E81D44F" w14:textId="5B3A3A4B" w:rsidR="008000CD" w:rsidRPr="004B5CAC" w:rsidRDefault="0030334F" w:rsidP="004B5CAC">
            <w:pPr>
              <w:pStyle w:val="Bibliography"/>
              <w:spacing w:after="40"/>
              <w:ind w:left="0" w:firstLine="0"/>
              <w:rPr>
                <w:rFonts w:cstheme="minorHAnsi"/>
                <w:sz w:val="22"/>
              </w:rPr>
            </w:pPr>
            <w:r w:rsidRPr="004B5CAC">
              <w:rPr>
                <w:rFonts w:cstheme="minorHAnsi"/>
                <w:sz w:val="22"/>
              </w:rPr>
              <w:t>The Obesity Society</w:t>
            </w:r>
            <w:r w:rsidR="00B61B81">
              <w:rPr>
                <w:rFonts w:cstheme="minorHAnsi"/>
                <w:sz w:val="22"/>
              </w:rPr>
              <w:t>.</w:t>
            </w:r>
          </w:p>
        </w:tc>
        <w:tc>
          <w:tcPr>
            <w:tcW w:w="4896" w:type="dxa"/>
            <w:vAlign w:val="center"/>
          </w:tcPr>
          <w:p w14:paraId="15BAAACD" w14:textId="77518AD1" w:rsidR="008000CD" w:rsidRPr="004B5CAC" w:rsidRDefault="00000000" w:rsidP="004B5CAC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hyperlink r:id="rId28" w:history="1">
              <w:r w:rsidR="0030334F" w:rsidRPr="004B5CAC">
                <w:rPr>
                  <w:rStyle w:val="Hyperlink"/>
                  <w:rFonts w:cstheme="minorHAnsi"/>
                  <w:sz w:val="22"/>
                </w:rPr>
                <w:t>https://www.obesity.org/</w:t>
              </w:r>
            </w:hyperlink>
          </w:p>
        </w:tc>
      </w:tr>
    </w:tbl>
    <w:p w14:paraId="39D15B54" w14:textId="1173AB92" w:rsidR="001972C1" w:rsidRDefault="001972C1">
      <w:pPr>
        <w:rPr>
          <w:rFonts w:cstheme="minorHAnsi"/>
        </w:rPr>
      </w:pPr>
    </w:p>
    <w:p w14:paraId="1D89ABE0" w14:textId="7C5A40C3" w:rsidR="00B61B81" w:rsidRPr="00252A17" w:rsidRDefault="00B61B81">
      <w:pPr>
        <w:rPr>
          <w:rFonts w:cstheme="minorHAnsi"/>
        </w:rPr>
      </w:pPr>
      <w:r>
        <w:rPr>
          <w:rFonts w:cstheme="minorHAnsi"/>
        </w:rPr>
        <w:t>All URLs Accessed December 21, 2022.</w:t>
      </w:r>
    </w:p>
    <w:sectPr w:rsidR="00B61B81" w:rsidRPr="00252A17" w:rsidSect="00EF1127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0478"/>
    <w:multiLevelType w:val="multilevel"/>
    <w:tmpl w:val="3B66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95682"/>
    <w:multiLevelType w:val="hybridMultilevel"/>
    <w:tmpl w:val="0DC6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10194">
    <w:abstractNumId w:val="1"/>
  </w:num>
  <w:num w:numId="2" w16cid:durableId="92106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57B"/>
    <w:rsid w:val="00000970"/>
    <w:rsid w:val="000039D0"/>
    <w:rsid w:val="00006466"/>
    <w:rsid w:val="000100AF"/>
    <w:rsid w:val="00012F63"/>
    <w:rsid w:val="00013B08"/>
    <w:rsid w:val="00017419"/>
    <w:rsid w:val="00051833"/>
    <w:rsid w:val="00055AE9"/>
    <w:rsid w:val="000603D3"/>
    <w:rsid w:val="00062403"/>
    <w:rsid w:val="00062CCE"/>
    <w:rsid w:val="00062EB6"/>
    <w:rsid w:val="00066D5B"/>
    <w:rsid w:val="000713E8"/>
    <w:rsid w:val="00071CB8"/>
    <w:rsid w:val="00083DF6"/>
    <w:rsid w:val="000934B8"/>
    <w:rsid w:val="00095579"/>
    <w:rsid w:val="000A1FD0"/>
    <w:rsid w:val="000B0B65"/>
    <w:rsid w:val="000C3556"/>
    <w:rsid w:val="000D3068"/>
    <w:rsid w:val="000D4269"/>
    <w:rsid w:val="000D7F34"/>
    <w:rsid w:val="000E27D7"/>
    <w:rsid w:val="000E63B0"/>
    <w:rsid w:val="000E65AD"/>
    <w:rsid w:val="000F307C"/>
    <w:rsid w:val="000F403D"/>
    <w:rsid w:val="00101293"/>
    <w:rsid w:val="0010137E"/>
    <w:rsid w:val="00103D47"/>
    <w:rsid w:val="00105419"/>
    <w:rsid w:val="00113F6C"/>
    <w:rsid w:val="00121406"/>
    <w:rsid w:val="001223EA"/>
    <w:rsid w:val="00127589"/>
    <w:rsid w:val="00132314"/>
    <w:rsid w:val="00133BF2"/>
    <w:rsid w:val="00137968"/>
    <w:rsid w:val="0014172F"/>
    <w:rsid w:val="00144916"/>
    <w:rsid w:val="00152190"/>
    <w:rsid w:val="00157686"/>
    <w:rsid w:val="00172BD0"/>
    <w:rsid w:val="001731BD"/>
    <w:rsid w:val="001733BD"/>
    <w:rsid w:val="00175CF7"/>
    <w:rsid w:val="00183B82"/>
    <w:rsid w:val="00184FAB"/>
    <w:rsid w:val="00192EBF"/>
    <w:rsid w:val="00194C75"/>
    <w:rsid w:val="001972C1"/>
    <w:rsid w:val="001A15D7"/>
    <w:rsid w:val="001A1CA8"/>
    <w:rsid w:val="001A33A2"/>
    <w:rsid w:val="001B1975"/>
    <w:rsid w:val="001C24EA"/>
    <w:rsid w:val="001C3E59"/>
    <w:rsid w:val="001C55F9"/>
    <w:rsid w:val="001C6BE7"/>
    <w:rsid w:val="001D4A94"/>
    <w:rsid w:val="001D5952"/>
    <w:rsid w:val="001E357D"/>
    <w:rsid w:val="001E694F"/>
    <w:rsid w:val="001F0D54"/>
    <w:rsid w:val="001F4FB8"/>
    <w:rsid w:val="00200A70"/>
    <w:rsid w:val="00214510"/>
    <w:rsid w:val="0021535A"/>
    <w:rsid w:val="00217E32"/>
    <w:rsid w:val="002223D4"/>
    <w:rsid w:val="002235DA"/>
    <w:rsid w:val="00224830"/>
    <w:rsid w:val="00233B25"/>
    <w:rsid w:val="00235055"/>
    <w:rsid w:val="002357AF"/>
    <w:rsid w:val="002363BE"/>
    <w:rsid w:val="00242F6D"/>
    <w:rsid w:val="00247EB9"/>
    <w:rsid w:val="00252A17"/>
    <w:rsid w:val="00254157"/>
    <w:rsid w:val="00254819"/>
    <w:rsid w:val="00257D9F"/>
    <w:rsid w:val="00262C26"/>
    <w:rsid w:val="002646F2"/>
    <w:rsid w:val="002730CB"/>
    <w:rsid w:val="002766C2"/>
    <w:rsid w:val="002858C6"/>
    <w:rsid w:val="00286694"/>
    <w:rsid w:val="002A54C6"/>
    <w:rsid w:val="002B0264"/>
    <w:rsid w:val="002B13DC"/>
    <w:rsid w:val="002C0D83"/>
    <w:rsid w:val="002C2290"/>
    <w:rsid w:val="002C44DA"/>
    <w:rsid w:val="002C7138"/>
    <w:rsid w:val="002D335E"/>
    <w:rsid w:val="002D4614"/>
    <w:rsid w:val="002D6081"/>
    <w:rsid w:val="002E044D"/>
    <w:rsid w:val="002E4BFA"/>
    <w:rsid w:val="002F100B"/>
    <w:rsid w:val="002F33C1"/>
    <w:rsid w:val="0030334F"/>
    <w:rsid w:val="00304D28"/>
    <w:rsid w:val="00306E26"/>
    <w:rsid w:val="00310669"/>
    <w:rsid w:val="003117D3"/>
    <w:rsid w:val="0031487E"/>
    <w:rsid w:val="00315E02"/>
    <w:rsid w:val="003162AA"/>
    <w:rsid w:val="003203A6"/>
    <w:rsid w:val="00321DAD"/>
    <w:rsid w:val="00327649"/>
    <w:rsid w:val="00330DBB"/>
    <w:rsid w:val="00333A37"/>
    <w:rsid w:val="00344F99"/>
    <w:rsid w:val="00345227"/>
    <w:rsid w:val="00353D28"/>
    <w:rsid w:val="00355D74"/>
    <w:rsid w:val="00362749"/>
    <w:rsid w:val="003646C4"/>
    <w:rsid w:val="003714C3"/>
    <w:rsid w:val="00371959"/>
    <w:rsid w:val="00384D68"/>
    <w:rsid w:val="0038648C"/>
    <w:rsid w:val="00386696"/>
    <w:rsid w:val="00397E97"/>
    <w:rsid w:val="003A3DF4"/>
    <w:rsid w:val="003A5493"/>
    <w:rsid w:val="003B0740"/>
    <w:rsid w:val="003B5287"/>
    <w:rsid w:val="003B6048"/>
    <w:rsid w:val="003C2058"/>
    <w:rsid w:val="003C3FF6"/>
    <w:rsid w:val="003D1DFA"/>
    <w:rsid w:val="003D4388"/>
    <w:rsid w:val="003D5059"/>
    <w:rsid w:val="003E1ACF"/>
    <w:rsid w:val="003E28EB"/>
    <w:rsid w:val="003F6694"/>
    <w:rsid w:val="003F6F88"/>
    <w:rsid w:val="00402465"/>
    <w:rsid w:val="0041767D"/>
    <w:rsid w:val="00420DE6"/>
    <w:rsid w:val="0042456E"/>
    <w:rsid w:val="00427D66"/>
    <w:rsid w:val="00434CE9"/>
    <w:rsid w:val="00444A1E"/>
    <w:rsid w:val="00450661"/>
    <w:rsid w:val="00452016"/>
    <w:rsid w:val="00467432"/>
    <w:rsid w:val="0047122D"/>
    <w:rsid w:val="00473EB4"/>
    <w:rsid w:val="00481930"/>
    <w:rsid w:val="00482001"/>
    <w:rsid w:val="0048210C"/>
    <w:rsid w:val="00483E0F"/>
    <w:rsid w:val="004A1247"/>
    <w:rsid w:val="004A171E"/>
    <w:rsid w:val="004A5221"/>
    <w:rsid w:val="004B5CAC"/>
    <w:rsid w:val="004C7BE7"/>
    <w:rsid w:val="004F5F91"/>
    <w:rsid w:val="004F65DD"/>
    <w:rsid w:val="004F75C1"/>
    <w:rsid w:val="00513843"/>
    <w:rsid w:val="00523B31"/>
    <w:rsid w:val="00524445"/>
    <w:rsid w:val="005352A1"/>
    <w:rsid w:val="00542E57"/>
    <w:rsid w:val="00546952"/>
    <w:rsid w:val="00546BD7"/>
    <w:rsid w:val="005537B9"/>
    <w:rsid w:val="00564629"/>
    <w:rsid w:val="00581B24"/>
    <w:rsid w:val="005854CF"/>
    <w:rsid w:val="0058633B"/>
    <w:rsid w:val="005867D7"/>
    <w:rsid w:val="005869FA"/>
    <w:rsid w:val="00587A03"/>
    <w:rsid w:val="00591C8B"/>
    <w:rsid w:val="005938B4"/>
    <w:rsid w:val="00594555"/>
    <w:rsid w:val="00594A14"/>
    <w:rsid w:val="00594AD4"/>
    <w:rsid w:val="00596534"/>
    <w:rsid w:val="00596D00"/>
    <w:rsid w:val="005A1565"/>
    <w:rsid w:val="005A3F00"/>
    <w:rsid w:val="005A6719"/>
    <w:rsid w:val="005A7F7F"/>
    <w:rsid w:val="005C5752"/>
    <w:rsid w:val="005D4FFF"/>
    <w:rsid w:val="005E5A8D"/>
    <w:rsid w:val="005F28AB"/>
    <w:rsid w:val="005F3106"/>
    <w:rsid w:val="005F4408"/>
    <w:rsid w:val="005F5B9D"/>
    <w:rsid w:val="0060363D"/>
    <w:rsid w:val="00603F68"/>
    <w:rsid w:val="0062619A"/>
    <w:rsid w:val="006309B6"/>
    <w:rsid w:val="00632976"/>
    <w:rsid w:val="00632AE1"/>
    <w:rsid w:val="00636126"/>
    <w:rsid w:val="006425CF"/>
    <w:rsid w:val="0064460B"/>
    <w:rsid w:val="00645842"/>
    <w:rsid w:val="00645E1A"/>
    <w:rsid w:val="00650DFF"/>
    <w:rsid w:val="006605BC"/>
    <w:rsid w:val="00662506"/>
    <w:rsid w:val="006645E1"/>
    <w:rsid w:val="006654FF"/>
    <w:rsid w:val="00666A81"/>
    <w:rsid w:val="0067112C"/>
    <w:rsid w:val="00675399"/>
    <w:rsid w:val="00675E78"/>
    <w:rsid w:val="00682BD6"/>
    <w:rsid w:val="00685FEF"/>
    <w:rsid w:val="00695796"/>
    <w:rsid w:val="006957DE"/>
    <w:rsid w:val="006966CD"/>
    <w:rsid w:val="0069679C"/>
    <w:rsid w:val="006B585C"/>
    <w:rsid w:val="006C2E8B"/>
    <w:rsid w:val="006D134C"/>
    <w:rsid w:val="006E1108"/>
    <w:rsid w:val="006E3FE3"/>
    <w:rsid w:val="006F47B6"/>
    <w:rsid w:val="006F550B"/>
    <w:rsid w:val="00700952"/>
    <w:rsid w:val="00702AFC"/>
    <w:rsid w:val="00707958"/>
    <w:rsid w:val="007126E8"/>
    <w:rsid w:val="007132E9"/>
    <w:rsid w:val="0071533E"/>
    <w:rsid w:val="00723626"/>
    <w:rsid w:val="007251B6"/>
    <w:rsid w:val="00725978"/>
    <w:rsid w:val="007314F4"/>
    <w:rsid w:val="00732444"/>
    <w:rsid w:val="00736639"/>
    <w:rsid w:val="00743522"/>
    <w:rsid w:val="00743B20"/>
    <w:rsid w:val="007447F0"/>
    <w:rsid w:val="00753AF1"/>
    <w:rsid w:val="00757F9C"/>
    <w:rsid w:val="00760372"/>
    <w:rsid w:val="00761ABE"/>
    <w:rsid w:val="00764378"/>
    <w:rsid w:val="00766D02"/>
    <w:rsid w:val="007725A7"/>
    <w:rsid w:val="0077757B"/>
    <w:rsid w:val="00777D43"/>
    <w:rsid w:val="0078526F"/>
    <w:rsid w:val="00787C1A"/>
    <w:rsid w:val="007B4786"/>
    <w:rsid w:val="007B47C5"/>
    <w:rsid w:val="007D51D2"/>
    <w:rsid w:val="007D5E0B"/>
    <w:rsid w:val="007E2011"/>
    <w:rsid w:val="007E2BE8"/>
    <w:rsid w:val="007F0675"/>
    <w:rsid w:val="008000CD"/>
    <w:rsid w:val="00802BE3"/>
    <w:rsid w:val="008040A6"/>
    <w:rsid w:val="00831425"/>
    <w:rsid w:val="008347D2"/>
    <w:rsid w:val="00836FCC"/>
    <w:rsid w:val="00845F64"/>
    <w:rsid w:val="00846B7D"/>
    <w:rsid w:val="00854E3F"/>
    <w:rsid w:val="0085662E"/>
    <w:rsid w:val="00860A18"/>
    <w:rsid w:val="008656FE"/>
    <w:rsid w:val="00875AEC"/>
    <w:rsid w:val="0087693D"/>
    <w:rsid w:val="00890A68"/>
    <w:rsid w:val="00897564"/>
    <w:rsid w:val="008A3AD1"/>
    <w:rsid w:val="008A66DB"/>
    <w:rsid w:val="008A7E67"/>
    <w:rsid w:val="008B1E54"/>
    <w:rsid w:val="008B51EE"/>
    <w:rsid w:val="008B5A80"/>
    <w:rsid w:val="008C3278"/>
    <w:rsid w:val="008D48A0"/>
    <w:rsid w:val="008D563E"/>
    <w:rsid w:val="008E3001"/>
    <w:rsid w:val="008E30F1"/>
    <w:rsid w:val="008F1B69"/>
    <w:rsid w:val="008F70B6"/>
    <w:rsid w:val="00906441"/>
    <w:rsid w:val="0091630A"/>
    <w:rsid w:val="009219FD"/>
    <w:rsid w:val="00922822"/>
    <w:rsid w:val="00924D80"/>
    <w:rsid w:val="00926EA0"/>
    <w:rsid w:val="009319C4"/>
    <w:rsid w:val="0094319B"/>
    <w:rsid w:val="00947984"/>
    <w:rsid w:val="009524F6"/>
    <w:rsid w:val="00955782"/>
    <w:rsid w:val="009845B4"/>
    <w:rsid w:val="00986FC3"/>
    <w:rsid w:val="00991A67"/>
    <w:rsid w:val="009969E0"/>
    <w:rsid w:val="009A12D2"/>
    <w:rsid w:val="009C226D"/>
    <w:rsid w:val="009C2825"/>
    <w:rsid w:val="009C4DD2"/>
    <w:rsid w:val="009C515B"/>
    <w:rsid w:val="009D325F"/>
    <w:rsid w:val="009E7105"/>
    <w:rsid w:val="00A01D59"/>
    <w:rsid w:val="00A0787B"/>
    <w:rsid w:val="00A12900"/>
    <w:rsid w:val="00A12A42"/>
    <w:rsid w:val="00A12EFF"/>
    <w:rsid w:val="00A274B7"/>
    <w:rsid w:val="00A30CB9"/>
    <w:rsid w:val="00A322B4"/>
    <w:rsid w:val="00A325F4"/>
    <w:rsid w:val="00A3731D"/>
    <w:rsid w:val="00A42291"/>
    <w:rsid w:val="00A513A5"/>
    <w:rsid w:val="00A6226B"/>
    <w:rsid w:val="00A6497B"/>
    <w:rsid w:val="00A76656"/>
    <w:rsid w:val="00A76B11"/>
    <w:rsid w:val="00A80D49"/>
    <w:rsid w:val="00A81980"/>
    <w:rsid w:val="00A85896"/>
    <w:rsid w:val="00A968A3"/>
    <w:rsid w:val="00AB52C9"/>
    <w:rsid w:val="00AB6F7B"/>
    <w:rsid w:val="00AC65EE"/>
    <w:rsid w:val="00AC7AC3"/>
    <w:rsid w:val="00AD1ED4"/>
    <w:rsid w:val="00AD48DE"/>
    <w:rsid w:val="00AD542E"/>
    <w:rsid w:val="00AD597D"/>
    <w:rsid w:val="00AD646F"/>
    <w:rsid w:val="00AD7D5F"/>
    <w:rsid w:val="00AF38AE"/>
    <w:rsid w:val="00B12E64"/>
    <w:rsid w:val="00B24AFB"/>
    <w:rsid w:val="00B35778"/>
    <w:rsid w:val="00B47CE7"/>
    <w:rsid w:val="00B57A66"/>
    <w:rsid w:val="00B61B81"/>
    <w:rsid w:val="00B61DBC"/>
    <w:rsid w:val="00B63F56"/>
    <w:rsid w:val="00B76C9D"/>
    <w:rsid w:val="00B863BE"/>
    <w:rsid w:val="00B94A5A"/>
    <w:rsid w:val="00B9666C"/>
    <w:rsid w:val="00BA053F"/>
    <w:rsid w:val="00BB0413"/>
    <w:rsid w:val="00BB117A"/>
    <w:rsid w:val="00BB4267"/>
    <w:rsid w:val="00BB599F"/>
    <w:rsid w:val="00BC0A44"/>
    <w:rsid w:val="00BC0E59"/>
    <w:rsid w:val="00BC57A1"/>
    <w:rsid w:val="00BC62E5"/>
    <w:rsid w:val="00BC7AC8"/>
    <w:rsid w:val="00BD1F26"/>
    <w:rsid w:val="00BD38A3"/>
    <w:rsid w:val="00BD497C"/>
    <w:rsid w:val="00BD6B84"/>
    <w:rsid w:val="00BE5AE4"/>
    <w:rsid w:val="00BF0BFF"/>
    <w:rsid w:val="00C12697"/>
    <w:rsid w:val="00C20D14"/>
    <w:rsid w:val="00C273AC"/>
    <w:rsid w:val="00C349C8"/>
    <w:rsid w:val="00C3531C"/>
    <w:rsid w:val="00C4180D"/>
    <w:rsid w:val="00C43469"/>
    <w:rsid w:val="00C67FC7"/>
    <w:rsid w:val="00C7519D"/>
    <w:rsid w:val="00C75687"/>
    <w:rsid w:val="00C77F1E"/>
    <w:rsid w:val="00C8524B"/>
    <w:rsid w:val="00C868E2"/>
    <w:rsid w:val="00C87CFA"/>
    <w:rsid w:val="00C92A7A"/>
    <w:rsid w:val="00C9677E"/>
    <w:rsid w:val="00CA2324"/>
    <w:rsid w:val="00CA4796"/>
    <w:rsid w:val="00CA6ABA"/>
    <w:rsid w:val="00CB161A"/>
    <w:rsid w:val="00CB27CD"/>
    <w:rsid w:val="00CC0DEE"/>
    <w:rsid w:val="00CC21D1"/>
    <w:rsid w:val="00CD3B82"/>
    <w:rsid w:val="00CE1D44"/>
    <w:rsid w:val="00CE3AD0"/>
    <w:rsid w:val="00CF3EB7"/>
    <w:rsid w:val="00CF493F"/>
    <w:rsid w:val="00CF5E01"/>
    <w:rsid w:val="00CF7A95"/>
    <w:rsid w:val="00D03F7E"/>
    <w:rsid w:val="00D05024"/>
    <w:rsid w:val="00D0659D"/>
    <w:rsid w:val="00D13ACB"/>
    <w:rsid w:val="00D20DF5"/>
    <w:rsid w:val="00D229AF"/>
    <w:rsid w:val="00D23871"/>
    <w:rsid w:val="00D50462"/>
    <w:rsid w:val="00D504B5"/>
    <w:rsid w:val="00D631A6"/>
    <w:rsid w:val="00D723CB"/>
    <w:rsid w:val="00D72D0F"/>
    <w:rsid w:val="00D745C8"/>
    <w:rsid w:val="00D74735"/>
    <w:rsid w:val="00D80038"/>
    <w:rsid w:val="00D80337"/>
    <w:rsid w:val="00D81988"/>
    <w:rsid w:val="00D837BC"/>
    <w:rsid w:val="00DA0162"/>
    <w:rsid w:val="00DA3819"/>
    <w:rsid w:val="00DA4CB6"/>
    <w:rsid w:val="00DB03F8"/>
    <w:rsid w:val="00DB40C2"/>
    <w:rsid w:val="00DB45BA"/>
    <w:rsid w:val="00DB6399"/>
    <w:rsid w:val="00DC1AF5"/>
    <w:rsid w:val="00DC3DA9"/>
    <w:rsid w:val="00DC5573"/>
    <w:rsid w:val="00DC58AC"/>
    <w:rsid w:val="00DD391A"/>
    <w:rsid w:val="00DE1C34"/>
    <w:rsid w:val="00DF25E5"/>
    <w:rsid w:val="00DF74B3"/>
    <w:rsid w:val="00E12A73"/>
    <w:rsid w:val="00E203BF"/>
    <w:rsid w:val="00E241AF"/>
    <w:rsid w:val="00E25182"/>
    <w:rsid w:val="00E3158D"/>
    <w:rsid w:val="00E32AE8"/>
    <w:rsid w:val="00E40DA1"/>
    <w:rsid w:val="00E4539F"/>
    <w:rsid w:val="00E478F6"/>
    <w:rsid w:val="00E6036E"/>
    <w:rsid w:val="00E60E55"/>
    <w:rsid w:val="00E658AC"/>
    <w:rsid w:val="00E732ED"/>
    <w:rsid w:val="00E73F36"/>
    <w:rsid w:val="00E825B6"/>
    <w:rsid w:val="00E871B6"/>
    <w:rsid w:val="00E877BF"/>
    <w:rsid w:val="00E9785F"/>
    <w:rsid w:val="00EA00F9"/>
    <w:rsid w:val="00EA06D4"/>
    <w:rsid w:val="00EA3CD4"/>
    <w:rsid w:val="00EA5559"/>
    <w:rsid w:val="00EA6A63"/>
    <w:rsid w:val="00EB049C"/>
    <w:rsid w:val="00EB7D86"/>
    <w:rsid w:val="00EC42CC"/>
    <w:rsid w:val="00EC64C5"/>
    <w:rsid w:val="00ED247D"/>
    <w:rsid w:val="00EE6988"/>
    <w:rsid w:val="00EF1127"/>
    <w:rsid w:val="00F115DA"/>
    <w:rsid w:val="00F16406"/>
    <w:rsid w:val="00F16CB9"/>
    <w:rsid w:val="00F17E05"/>
    <w:rsid w:val="00F2698E"/>
    <w:rsid w:val="00F31695"/>
    <w:rsid w:val="00F32A6F"/>
    <w:rsid w:val="00F35D03"/>
    <w:rsid w:val="00F46D0C"/>
    <w:rsid w:val="00F57FEC"/>
    <w:rsid w:val="00F616C2"/>
    <w:rsid w:val="00F65163"/>
    <w:rsid w:val="00F7064D"/>
    <w:rsid w:val="00F71629"/>
    <w:rsid w:val="00F81723"/>
    <w:rsid w:val="00F8207E"/>
    <w:rsid w:val="00F83C28"/>
    <w:rsid w:val="00F860B2"/>
    <w:rsid w:val="00F86633"/>
    <w:rsid w:val="00F9159A"/>
    <w:rsid w:val="00F935B7"/>
    <w:rsid w:val="00F93B43"/>
    <w:rsid w:val="00FA34C2"/>
    <w:rsid w:val="00FB23B1"/>
    <w:rsid w:val="00FB4268"/>
    <w:rsid w:val="00FC63DD"/>
    <w:rsid w:val="00FC67E2"/>
    <w:rsid w:val="00FD2D83"/>
    <w:rsid w:val="00FD71B0"/>
    <w:rsid w:val="00FD7F93"/>
    <w:rsid w:val="00FE112E"/>
    <w:rsid w:val="00FE1B6D"/>
    <w:rsid w:val="00FE3AF9"/>
    <w:rsid w:val="00FE703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A025"/>
  <w15:docId w15:val="{61ED5973-DFAF-4A36-AE41-846551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B7"/>
  </w:style>
  <w:style w:type="paragraph" w:styleId="Heading3">
    <w:name w:val="heading 3"/>
    <w:basedOn w:val="Normal"/>
    <w:link w:val="Heading3Char"/>
    <w:uiPriority w:val="9"/>
    <w:qFormat/>
    <w:rsid w:val="00802B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353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361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9F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2825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9C2825"/>
    <w:pPr>
      <w:tabs>
        <w:tab w:val="left" w:pos="384"/>
      </w:tabs>
      <w:spacing w:after="240"/>
      <w:ind w:left="384" w:hanging="3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1A"/>
    <w:rPr>
      <w:rFonts w:ascii="Tahoma" w:hAnsi="Tahoma" w:cs="Tahoma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06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E32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03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02B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0D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4222017/" TargetMode="External"/><Relationship Id="rId13" Type="http://schemas.openxmlformats.org/officeDocument/2006/relationships/hyperlink" Target="https://onlinelibrary.wiley.com/doi/full/10.1002/2327-6924.12504" TargetMode="External"/><Relationship Id="rId18" Type="http://schemas.openxmlformats.org/officeDocument/2006/relationships/hyperlink" Target="https://pubmed.ncbi.nlm.nih.gov/33755728/" TargetMode="External"/><Relationship Id="rId26" Type="http://schemas.openxmlformats.org/officeDocument/2006/relationships/hyperlink" Target="https://patient.gastro.org/obesit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29626388" TargetMode="External"/><Relationship Id="rId7" Type="http://schemas.openxmlformats.org/officeDocument/2006/relationships/hyperlink" Target="https://pubmed.ncbi.nlm.nih.gov/36273831/" TargetMode="External"/><Relationship Id="rId12" Type="http://schemas.openxmlformats.org/officeDocument/2006/relationships/hyperlink" Target="https://www.mdpi.com/2072-6643/13/2/351/htm" TargetMode="External"/><Relationship Id="rId17" Type="http://schemas.openxmlformats.org/officeDocument/2006/relationships/hyperlink" Target="https://pubmed.ncbi.nlm.nih.gov/28392927" TargetMode="External"/><Relationship Id="rId25" Type="http://schemas.openxmlformats.org/officeDocument/2006/relationships/hyperlink" Target="https://pubmed.ncbi.nlm.nih.gov/269153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jm.org/doi/full/10.1056/NEJMoa2206038" TargetMode="External"/><Relationship Id="rId20" Type="http://schemas.openxmlformats.org/officeDocument/2006/relationships/hyperlink" Target="https://www.nejm.org/doi/full/10.1056/NEJMoa203218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27219496/" TargetMode="External"/><Relationship Id="rId11" Type="http://schemas.openxmlformats.org/officeDocument/2006/relationships/hyperlink" Target="https://pubmed.ncbi.nlm.nih.gov/26916363/" TargetMode="External"/><Relationship Id="rId24" Type="http://schemas.openxmlformats.org/officeDocument/2006/relationships/hyperlink" Target="https://pubmed.ncbi.nlm.nih.gov/339296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33667417/" TargetMode="External"/><Relationship Id="rId23" Type="http://schemas.openxmlformats.org/officeDocument/2006/relationships/hyperlink" Target="https://pubmed.ncbi.nlm.nih.gov/20534160/" TargetMode="External"/><Relationship Id="rId28" Type="http://schemas.openxmlformats.org/officeDocument/2006/relationships/hyperlink" Target="https://www.obesity.org/" TargetMode="External"/><Relationship Id="rId10" Type="http://schemas.openxmlformats.org/officeDocument/2006/relationships/hyperlink" Target="https://pubmed.ncbi.nlm.nih.gov/22753534/" TargetMode="External"/><Relationship Id="rId19" Type="http://schemas.openxmlformats.org/officeDocument/2006/relationships/hyperlink" Target="https://pubmed.ncbi.nlm.nih.gov/336254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9156187/" TargetMode="External"/><Relationship Id="rId14" Type="http://schemas.openxmlformats.org/officeDocument/2006/relationships/hyperlink" Target="https://pubmed.ncbi.nlm.nih.gov/19506576/" TargetMode="External"/><Relationship Id="rId22" Type="http://schemas.openxmlformats.org/officeDocument/2006/relationships/hyperlink" Target="https://pubmed.ncbi.nlm.nih.gov/33899338" TargetMode="External"/><Relationship Id="rId27" Type="http://schemas.openxmlformats.org/officeDocument/2006/relationships/hyperlink" Target="https://www.cdc.gov/obesity/index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E030-7395-4EE7-ADC9-2F0D3C05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longo</dc:creator>
  <cp:lastModifiedBy>Marissa Mays-Verman</cp:lastModifiedBy>
  <cp:revision>2</cp:revision>
  <dcterms:created xsi:type="dcterms:W3CDTF">2022-12-21T16:11:00Z</dcterms:created>
  <dcterms:modified xsi:type="dcterms:W3CDTF">2022-12-21T16:11:00Z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zotero-version="6.0.13"&gt;&lt;session id="Hz01tOl4"/&gt;&lt;style id="http://www.zotero.org/styles/american-medical-association" hasBibliography="1" bibliographyStyleHasBeenSet="1"/&gt;&lt;prefs&gt;&lt;pref name="fieldType" value="Field"/&gt;&lt;/prefs&gt;&lt;/data&gt;</vt:lpwstr>
  </property>
</Properties>
</file>